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086BEB5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4AB1834" w14:textId="0C669DCF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1406AC38" w14:textId="7EBC98E3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48FE16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F6B78DF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71876401" w14:textId="1E5D0BB3" w:rsidR="00C45616" w:rsidRPr="00D9005D" w:rsidRDefault="00C45616" w:rsidP="00070EDE">
      <w:pPr>
        <w:spacing w:line="200" w:lineRule="exact"/>
        <w:ind w:left="155" w:rightChars="66" w:right="139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</w:p>
    <w:sectPr w:rsidR="00C45616" w:rsidRPr="00D9005D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57CB" w14:textId="77777777" w:rsidR="00173056" w:rsidRDefault="00173056">
      <w:r>
        <w:separator/>
      </w:r>
    </w:p>
  </w:endnote>
  <w:endnote w:type="continuationSeparator" w:id="0">
    <w:p w14:paraId="6915F5CA" w14:textId="77777777" w:rsidR="00173056" w:rsidRDefault="001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679847"/>
      <w:docPartObj>
        <w:docPartGallery w:val="Page Numbers (Bottom of Page)"/>
        <w:docPartUnique/>
      </w:docPartObj>
    </w:sdtPr>
    <w:sdtEndPr/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C57E" w14:textId="77777777" w:rsidR="00173056" w:rsidRDefault="0017305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3FACC90" w14:textId="77777777" w:rsidR="00173056" w:rsidRDefault="001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979F" w14:textId="29964032" w:rsidR="003616DF" w:rsidRPr="00947B17" w:rsidRDefault="007D42E0" w:rsidP="00C45616">
    <w:pPr>
      <w:pStyle w:val="a5"/>
    </w:pPr>
    <w:r w:rsidRPr="007D42E0">
      <w:rPr>
        <w:rFonts w:hint="eastAsia"/>
      </w:rPr>
      <w:t>（支給申請書・別紙２）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6500650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58BD"/>
    <w:rsid w:val="00527D7E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D0325"/>
    <w:rsid w:val="006D178B"/>
    <w:rsid w:val="006D2550"/>
    <w:rsid w:val="006D29DB"/>
    <w:rsid w:val="006D51DD"/>
    <w:rsid w:val="006D5389"/>
    <w:rsid w:val="006D6F48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25E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4BF"/>
    <w:rsid w:val="007A1578"/>
    <w:rsid w:val="007A1638"/>
    <w:rsid w:val="007A27C0"/>
    <w:rsid w:val="007A33F2"/>
    <w:rsid w:val="007A4033"/>
    <w:rsid w:val="007A4D96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2EA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074C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4F8"/>
    <w:rsid w:val="00C22F24"/>
    <w:rsid w:val="00C26896"/>
    <w:rsid w:val="00C26B09"/>
    <w:rsid w:val="00C27407"/>
    <w:rsid w:val="00C2778B"/>
    <w:rsid w:val="00C30FB7"/>
    <w:rsid w:val="00C3161F"/>
    <w:rsid w:val="00C322E2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322"/>
    <w:rsid w:val="00F07F13"/>
    <w:rsid w:val="00F10722"/>
    <w:rsid w:val="00F113B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AA74-5BCF-49A1-86F2-80990238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島根県三輪　紗映</cp:lastModifiedBy>
  <cp:revision>2</cp:revision>
  <cp:lastPrinted>2022-11-10T10:12:00Z</cp:lastPrinted>
  <dcterms:created xsi:type="dcterms:W3CDTF">2025-06-30T02:35:00Z</dcterms:created>
  <dcterms:modified xsi:type="dcterms:W3CDTF">2025-06-30T02:35:00Z</dcterms:modified>
</cp:coreProperties>
</file>