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85FB3" w14:textId="16D4EA90" w:rsidR="007E072A" w:rsidRDefault="00A84D93" w:rsidP="00284542">
      <w:pPr>
        <w:tabs>
          <w:tab w:val="left" w:pos="9072"/>
        </w:tabs>
        <w:spacing w:line="440" w:lineRule="exact"/>
        <w:jc w:val="right"/>
      </w:pPr>
      <w:r>
        <w:rPr>
          <w:rFonts w:hint="eastAsia"/>
          <w:kern w:val="0"/>
        </w:rPr>
        <w:t xml:space="preserve">　　　　　　　　　　　　</w:t>
      </w:r>
      <w:r w:rsidR="00360A37">
        <w:rPr>
          <w:rFonts w:hint="eastAsia"/>
          <w:kern w:val="0"/>
        </w:rPr>
        <w:t xml:space="preserve">　　　　　</w:t>
      </w:r>
      <w:r w:rsidR="009D52A6">
        <w:rPr>
          <w:rFonts w:hint="eastAsia"/>
          <w:kern w:val="0"/>
        </w:rPr>
        <w:t xml:space="preserve">　　</w:t>
      </w:r>
      <w:r w:rsidR="004D007A">
        <w:rPr>
          <w:rFonts w:hint="eastAsia"/>
          <w:kern w:val="0"/>
        </w:rPr>
        <w:t xml:space="preserve">　　</w:t>
      </w:r>
      <w:r w:rsidRPr="0013661A">
        <w:rPr>
          <w:rFonts w:hint="eastAsia"/>
          <w:spacing w:val="90"/>
          <w:kern w:val="0"/>
          <w:fitText w:val="2400" w:id="-1054595071"/>
        </w:rPr>
        <w:t>障</w:t>
      </w:r>
      <w:r w:rsidR="00835263" w:rsidRPr="0013661A">
        <w:rPr>
          <w:rFonts w:hint="eastAsia"/>
          <w:spacing w:val="90"/>
          <w:kern w:val="0"/>
          <w:fitText w:val="2400" w:id="-1054595071"/>
        </w:rPr>
        <w:t>第</w:t>
      </w:r>
      <w:r w:rsidR="00882298" w:rsidRPr="0013661A">
        <w:rPr>
          <w:rFonts w:hint="eastAsia"/>
          <w:spacing w:val="90"/>
          <w:kern w:val="0"/>
          <w:fitText w:val="2400" w:id="-1054595071"/>
        </w:rPr>
        <w:t>３９８</w:t>
      </w:r>
      <w:r w:rsidR="005D2C68" w:rsidRPr="0013661A">
        <w:rPr>
          <w:rFonts w:hint="eastAsia"/>
          <w:spacing w:val="30"/>
          <w:kern w:val="0"/>
          <w:fitText w:val="2400" w:id="-1054595071"/>
        </w:rPr>
        <w:t>号</w:t>
      </w:r>
    </w:p>
    <w:p w14:paraId="316C18A4" w14:textId="1661F218" w:rsidR="005D2C68" w:rsidRDefault="00A84D93" w:rsidP="00284542">
      <w:pPr>
        <w:spacing w:line="44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　　</w:t>
      </w:r>
      <w:r w:rsidR="00E866E6" w:rsidRPr="004F157E">
        <w:rPr>
          <w:rFonts w:hint="eastAsia"/>
          <w:spacing w:val="10"/>
          <w:kern w:val="0"/>
          <w:fitText w:val="2400" w:id="-1206224128"/>
        </w:rPr>
        <w:t>令和</w:t>
      </w:r>
      <w:r w:rsidR="00882298" w:rsidRPr="004F157E">
        <w:rPr>
          <w:rFonts w:hint="eastAsia"/>
          <w:spacing w:val="10"/>
          <w:kern w:val="0"/>
          <w:fitText w:val="2400" w:id="-1206224128"/>
        </w:rPr>
        <w:t>７</w:t>
      </w:r>
      <w:r w:rsidR="00846F8F" w:rsidRPr="004F157E">
        <w:rPr>
          <w:rFonts w:hint="eastAsia"/>
          <w:spacing w:val="10"/>
          <w:kern w:val="0"/>
          <w:fitText w:val="2400" w:id="-1206224128"/>
        </w:rPr>
        <w:t>年</w:t>
      </w:r>
      <w:r w:rsidR="004F157E" w:rsidRPr="004F157E">
        <w:rPr>
          <w:rFonts w:hint="eastAsia"/>
          <w:spacing w:val="10"/>
          <w:kern w:val="0"/>
          <w:fitText w:val="2400" w:id="-1206224128"/>
        </w:rPr>
        <w:t>８</w:t>
      </w:r>
      <w:r w:rsidR="00C947A6" w:rsidRPr="004F157E">
        <w:rPr>
          <w:rFonts w:hint="eastAsia"/>
          <w:spacing w:val="10"/>
          <w:kern w:val="0"/>
          <w:fitText w:val="2400" w:id="-1206224128"/>
        </w:rPr>
        <w:t>月</w:t>
      </w:r>
      <w:r w:rsidR="004F157E" w:rsidRPr="004F157E">
        <w:rPr>
          <w:rFonts w:hint="eastAsia"/>
          <w:spacing w:val="10"/>
          <w:kern w:val="0"/>
          <w:fitText w:val="2400" w:id="-1206224128"/>
        </w:rPr>
        <w:t>１２</w:t>
      </w:r>
      <w:r w:rsidR="005D2C68" w:rsidRPr="004F157E">
        <w:rPr>
          <w:rFonts w:hint="eastAsia"/>
          <w:spacing w:val="40"/>
          <w:kern w:val="0"/>
          <w:fitText w:val="2400" w:id="-1206224128"/>
        </w:rPr>
        <w:t>日</w:t>
      </w:r>
    </w:p>
    <w:p w14:paraId="1AFA116A" w14:textId="77777777" w:rsidR="002F401E" w:rsidRPr="004F157E" w:rsidRDefault="002F401E" w:rsidP="00A84D93">
      <w:pPr>
        <w:spacing w:line="440" w:lineRule="exact"/>
        <w:jc w:val="distribute"/>
      </w:pPr>
    </w:p>
    <w:p w14:paraId="067ACE14" w14:textId="2688BD21" w:rsidR="007E072A" w:rsidRDefault="00E91E23" w:rsidP="00A84D93">
      <w:pPr>
        <w:spacing w:line="440" w:lineRule="exact"/>
        <w:ind w:leftChars="-59" w:hangingChars="59" w:hanging="142"/>
      </w:pPr>
      <w:r>
        <w:rPr>
          <w:rFonts w:hint="eastAsia"/>
        </w:rPr>
        <w:t xml:space="preserve">　</w:t>
      </w:r>
      <w:r w:rsidR="002D4128">
        <w:rPr>
          <w:rFonts w:hint="eastAsia"/>
        </w:rPr>
        <w:t xml:space="preserve">　</w:t>
      </w:r>
      <w:r w:rsidR="00A84D93">
        <w:rPr>
          <w:rFonts w:hint="eastAsia"/>
        </w:rPr>
        <w:t>各障がい者（児）福祉施設</w:t>
      </w:r>
      <w:r w:rsidR="00A061D3">
        <w:rPr>
          <w:rFonts w:hint="eastAsia"/>
        </w:rPr>
        <w:t>・事業所</w:t>
      </w:r>
      <w:r w:rsidR="00E866E6">
        <w:rPr>
          <w:rFonts w:hint="eastAsia"/>
        </w:rPr>
        <w:t>運営</w:t>
      </w:r>
      <w:r w:rsidR="00A84D93">
        <w:rPr>
          <w:rFonts w:hint="eastAsia"/>
        </w:rPr>
        <w:t>法人</w:t>
      </w:r>
      <w:r w:rsidR="00E866E6">
        <w:rPr>
          <w:rFonts w:hint="eastAsia"/>
        </w:rPr>
        <w:t xml:space="preserve">　</w:t>
      </w:r>
      <w:r w:rsidR="00A84D93">
        <w:rPr>
          <w:rFonts w:hint="eastAsia"/>
        </w:rPr>
        <w:t>代表者　様</w:t>
      </w:r>
    </w:p>
    <w:p w14:paraId="30407C14" w14:textId="77777777" w:rsidR="00481F7A" w:rsidRPr="000B1F88" w:rsidRDefault="00481F7A" w:rsidP="0011793C">
      <w:pPr>
        <w:spacing w:line="440" w:lineRule="exact"/>
      </w:pPr>
    </w:p>
    <w:p w14:paraId="34E4E88D" w14:textId="77777777" w:rsidR="00481F7A" w:rsidRDefault="00481F7A" w:rsidP="007C1BB5">
      <w:pPr>
        <w:spacing w:line="440" w:lineRule="exact"/>
        <w:ind w:rightChars="-24" w:right="-58"/>
      </w:pPr>
      <w:r>
        <w:rPr>
          <w:rFonts w:hint="eastAsia"/>
        </w:rPr>
        <w:t xml:space="preserve">　　　　　　　　　　　　　　　　　　　</w:t>
      </w:r>
      <w:r w:rsidR="002D4128">
        <w:rPr>
          <w:rFonts w:hint="eastAsia"/>
        </w:rPr>
        <w:t xml:space="preserve">　　</w:t>
      </w:r>
      <w:r w:rsidR="00A84D93">
        <w:rPr>
          <w:rFonts w:hint="eastAsia"/>
        </w:rPr>
        <w:t>島根県健康福祉部障がい</w:t>
      </w:r>
      <w:r>
        <w:rPr>
          <w:rFonts w:hint="eastAsia"/>
        </w:rPr>
        <w:t>福祉課長</w:t>
      </w:r>
    </w:p>
    <w:p w14:paraId="4CBA4888" w14:textId="77777777" w:rsidR="000B1F88" w:rsidRPr="002A26B9" w:rsidRDefault="000B1F88" w:rsidP="0011793C">
      <w:pPr>
        <w:spacing w:line="440" w:lineRule="exact"/>
      </w:pPr>
    </w:p>
    <w:p w14:paraId="29556EE0" w14:textId="77777777" w:rsidR="00912C9B" w:rsidRDefault="00835263" w:rsidP="00912C9B">
      <w:pPr>
        <w:spacing w:line="440" w:lineRule="exact"/>
        <w:ind w:firstLineChars="150" w:firstLine="360"/>
        <w:jc w:val="left"/>
        <w:rPr>
          <w:szCs w:val="24"/>
        </w:rPr>
      </w:pPr>
      <w:r>
        <w:rPr>
          <w:rFonts w:hint="eastAsia"/>
        </w:rPr>
        <w:t>「</w:t>
      </w:r>
      <w:r w:rsidR="00C835C9">
        <w:rPr>
          <w:rFonts w:hint="eastAsia"/>
        </w:rPr>
        <w:t>令和</w:t>
      </w:r>
      <w:r w:rsidR="00A061D3">
        <w:rPr>
          <w:rFonts w:hint="eastAsia"/>
        </w:rPr>
        <w:t>７</w:t>
      </w:r>
      <w:r w:rsidR="00C835C9">
        <w:rPr>
          <w:rFonts w:hint="eastAsia"/>
        </w:rPr>
        <w:t xml:space="preserve">年度　</w:t>
      </w:r>
      <w:r w:rsidR="00A84D93" w:rsidRPr="00912C9B">
        <w:rPr>
          <w:rFonts w:hint="eastAsia"/>
          <w:szCs w:val="24"/>
        </w:rPr>
        <w:t>医療・介護･</w:t>
      </w:r>
      <w:r w:rsidR="005F7E2C" w:rsidRPr="00912C9B">
        <w:rPr>
          <w:rFonts w:hint="eastAsia"/>
          <w:szCs w:val="24"/>
        </w:rPr>
        <w:t>保育</w:t>
      </w:r>
      <w:r w:rsidR="00E866E6" w:rsidRPr="00912C9B">
        <w:rPr>
          <w:rFonts w:hint="eastAsia"/>
          <w:szCs w:val="24"/>
        </w:rPr>
        <w:t>施設</w:t>
      </w:r>
      <w:r w:rsidR="005F7E2C" w:rsidRPr="00912C9B">
        <w:rPr>
          <w:rFonts w:hint="eastAsia"/>
          <w:szCs w:val="24"/>
        </w:rPr>
        <w:t>、公衆浴場</w:t>
      </w:r>
      <w:r w:rsidR="00A84D93" w:rsidRPr="00912C9B">
        <w:rPr>
          <w:rFonts w:hint="eastAsia"/>
          <w:szCs w:val="24"/>
        </w:rPr>
        <w:t>等物価高騰対策応援金（障がい</w:t>
      </w:r>
    </w:p>
    <w:p w14:paraId="629A3674" w14:textId="5853FE73" w:rsidR="0072627C" w:rsidRPr="00912C9B" w:rsidRDefault="00835263" w:rsidP="00912C9B">
      <w:pPr>
        <w:spacing w:line="440" w:lineRule="exact"/>
        <w:ind w:firstLineChars="150" w:firstLine="360"/>
        <w:jc w:val="left"/>
        <w:rPr>
          <w:szCs w:val="24"/>
        </w:rPr>
      </w:pPr>
      <w:r w:rsidRPr="00912C9B">
        <w:rPr>
          <w:rFonts w:hint="eastAsia"/>
          <w:szCs w:val="24"/>
        </w:rPr>
        <w:t>福祉施設等）</w:t>
      </w:r>
      <w:r>
        <w:rPr>
          <w:rFonts w:hint="eastAsia"/>
          <w:sz w:val="22"/>
        </w:rPr>
        <w:t>」</w:t>
      </w:r>
      <w:r w:rsidR="00E866E6">
        <w:rPr>
          <w:rFonts w:hint="eastAsia"/>
        </w:rPr>
        <w:t>の支給</w:t>
      </w:r>
      <w:r w:rsidR="0072627C">
        <w:rPr>
          <w:rFonts w:hint="eastAsia"/>
        </w:rPr>
        <w:t>について（通知）</w:t>
      </w:r>
    </w:p>
    <w:p w14:paraId="5127E9B7" w14:textId="77777777" w:rsidR="0072627C" w:rsidRDefault="0072627C" w:rsidP="0011793C">
      <w:pPr>
        <w:spacing w:line="440" w:lineRule="exact"/>
      </w:pPr>
    </w:p>
    <w:p w14:paraId="033DE8B3" w14:textId="77777777" w:rsidR="0072627C" w:rsidRDefault="0072627C" w:rsidP="0011793C">
      <w:pPr>
        <w:spacing w:line="440" w:lineRule="exact"/>
      </w:pPr>
      <w:r>
        <w:rPr>
          <w:rFonts w:hint="eastAsia"/>
        </w:rPr>
        <w:t xml:space="preserve">　平素</w:t>
      </w:r>
      <w:r w:rsidR="00A84D93" w:rsidRPr="00A84D93">
        <w:rPr>
          <w:rFonts w:hint="eastAsia"/>
        </w:rPr>
        <w:t>は、本県の障がい福祉施策の推進につきまして、格別のご協力を賜り厚くお礼申し上げます。</w:t>
      </w:r>
    </w:p>
    <w:p w14:paraId="7914DEFC" w14:textId="57115CF2" w:rsidR="0011793C" w:rsidRDefault="0072627C" w:rsidP="0011793C">
      <w:pPr>
        <w:spacing w:line="440" w:lineRule="exact"/>
      </w:pPr>
      <w:r>
        <w:rPr>
          <w:rFonts w:hint="eastAsia"/>
        </w:rPr>
        <w:t xml:space="preserve">　</w:t>
      </w:r>
      <w:r w:rsidR="00B97C39">
        <w:rPr>
          <w:rFonts w:hint="eastAsia"/>
        </w:rPr>
        <w:t>さて</w:t>
      </w:r>
      <w:r>
        <w:rPr>
          <w:rFonts w:hint="eastAsia"/>
        </w:rPr>
        <w:t>、</w:t>
      </w:r>
      <w:r w:rsidR="00A061D3">
        <w:rPr>
          <w:rFonts w:hint="eastAsia"/>
        </w:rPr>
        <w:t>エネルギー・食材</w:t>
      </w:r>
      <w:r w:rsidR="000D4B20">
        <w:rPr>
          <w:rFonts w:hint="eastAsia"/>
        </w:rPr>
        <w:t>料</w:t>
      </w:r>
      <w:r w:rsidR="00A061D3">
        <w:rPr>
          <w:rFonts w:hint="eastAsia"/>
        </w:rPr>
        <w:t>価格</w:t>
      </w:r>
      <w:r w:rsidR="00E866E6">
        <w:rPr>
          <w:rFonts w:hint="eastAsia"/>
        </w:rPr>
        <w:t>高騰の影響</w:t>
      </w:r>
      <w:r w:rsidR="00A061D3">
        <w:rPr>
          <w:rFonts w:hint="eastAsia"/>
        </w:rPr>
        <w:t>により</w:t>
      </w:r>
      <w:r w:rsidR="00E866E6">
        <w:rPr>
          <w:rFonts w:hint="eastAsia"/>
        </w:rPr>
        <w:t>費用負担が増大している</w:t>
      </w:r>
      <w:r w:rsidR="00A061D3">
        <w:rPr>
          <w:rFonts w:hint="eastAsia"/>
        </w:rPr>
        <w:t>一方</w:t>
      </w:r>
      <w:r w:rsidR="00E866E6">
        <w:rPr>
          <w:rFonts w:hint="eastAsia"/>
        </w:rPr>
        <w:t>、収入が公定価格で決められている</w:t>
      </w:r>
      <w:r w:rsidR="000D4B20">
        <w:rPr>
          <w:rFonts w:hint="eastAsia"/>
        </w:rPr>
        <w:t>こと</w:t>
      </w:r>
      <w:r w:rsidR="007C1BB5">
        <w:rPr>
          <w:rFonts w:hint="eastAsia"/>
        </w:rPr>
        <w:t>等</w:t>
      </w:r>
      <w:r w:rsidR="00E866E6">
        <w:rPr>
          <w:rFonts w:hint="eastAsia"/>
        </w:rPr>
        <w:t>により高騰分を</w:t>
      </w:r>
      <w:r w:rsidR="00A061D3">
        <w:rPr>
          <w:rFonts w:hint="eastAsia"/>
        </w:rPr>
        <w:t>直ちに価格</w:t>
      </w:r>
      <w:r w:rsidR="00E866E6">
        <w:rPr>
          <w:rFonts w:hint="eastAsia"/>
        </w:rPr>
        <w:t>転嫁することが困難な</w:t>
      </w:r>
      <w:r w:rsidR="00A061D3">
        <w:rPr>
          <w:rFonts w:hint="eastAsia"/>
        </w:rPr>
        <w:t>状況を踏まえ</w:t>
      </w:r>
      <w:r w:rsidR="00E866E6">
        <w:rPr>
          <w:rFonts w:hint="eastAsia"/>
        </w:rPr>
        <w:t>、</w:t>
      </w:r>
      <w:r w:rsidR="000D4B20">
        <w:rPr>
          <w:rFonts w:hint="eastAsia"/>
        </w:rPr>
        <w:t>このたび県では</w:t>
      </w:r>
      <w:r w:rsidR="00E866E6">
        <w:rPr>
          <w:rFonts w:hint="eastAsia"/>
        </w:rPr>
        <w:t>標記応援金を支給することといたしました</w:t>
      </w:r>
      <w:r w:rsidR="0011793C">
        <w:rPr>
          <w:rFonts w:hint="eastAsia"/>
        </w:rPr>
        <w:t>。</w:t>
      </w:r>
    </w:p>
    <w:p w14:paraId="30BB6016" w14:textId="16DCAE4C" w:rsidR="006B1C1A" w:rsidRDefault="00FB5BFC" w:rsidP="006B6DA9">
      <w:pPr>
        <w:spacing w:line="440" w:lineRule="exact"/>
      </w:pPr>
      <w:r>
        <w:rPr>
          <w:rFonts w:hint="eastAsia"/>
        </w:rPr>
        <w:t xml:space="preserve">　つきましては</w:t>
      </w:r>
      <w:r w:rsidR="0011793C">
        <w:rPr>
          <w:rFonts w:hint="eastAsia"/>
        </w:rPr>
        <w:t>、</w:t>
      </w:r>
      <w:r w:rsidR="00E866E6">
        <w:rPr>
          <w:rFonts w:hint="eastAsia"/>
        </w:rPr>
        <w:t>応援金の支給要綱</w:t>
      </w:r>
      <w:r w:rsidR="00A061D3">
        <w:rPr>
          <w:rFonts w:hint="eastAsia"/>
        </w:rPr>
        <w:t>（光熱費、食材料費）</w:t>
      </w:r>
      <w:r w:rsidR="006B1C1A">
        <w:rPr>
          <w:rFonts w:hint="eastAsia"/>
        </w:rPr>
        <w:t>を定め、県</w:t>
      </w:r>
      <w:r w:rsidR="008E7C72">
        <w:rPr>
          <w:rFonts w:hint="eastAsia"/>
        </w:rPr>
        <w:t>障がい</w:t>
      </w:r>
      <w:r w:rsidR="006B1C1A">
        <w:rPr>
          <w:rFonts w:hint="eastAsia"/>
        </w:rPr>
        <w:t>福祉課</w:t>
      </w:r>
      <w:r w:rsidR="0072627C">
        <w:rPr>
          <w:rFonts w:hint="eastAsia"/>
        </w:rPr>
        <w:t>ホームページに掲載</w:t>
      </w:r>
      <w:r w:rsidR="006B1C1A">
        <w:rPr>
          <w:rFonts w:hint="eastAsia"/>
        </w:rPr>
        <w:t>しましたので、お知らせします。</w:t>
      </w:r>
    </w:p>
    <w:p w14:paraId="1F62042F" w14:textId="7C5ABDB0" w:rsidR="006B1C1A" w:rsidRDefault="001D0AC0" w:rsidP="006B6DA9">
      <w:pPr>
        <w:spacing w:line="440" w:lineRule="exact"/>
      </w:pPr>
      <w:r>
        <w:rPr>
          <w:rFonts w:hint="eastAsia"/>
        </w:rPr>
        <w:t xml:space="preserve">　交付申請書類の作成・提出に当たっては、</w:t>
      </w:r>
      <w:r w:rsidR="00C835C9">
        <w:rPr>
          <w:rFonts w:hint="eastAsia"/>
        </w:rPr>
        <w:t>同</w:t>
      </w:r>
      <w:r w:rsidR="006B6DA9">
        <w:rPr>
          <w:rFonts w:hint="eastAsia"/>
        </w:rPr>
        <w:t>要綱</w:t>
      </w:r>
      <w:r w:rsidR="006B1C1A">
        <w:rPr>
          <w:rFonts w:hint="eastAsia"/>
        </w:rPr>
        <w:t>の内容を十分に</w:t>
      </w:r>
      <w:r w:rsidR="00A061D3">
        <w:rPr>
          <w:rFonts w:hint="eastAsia"/>
        </w:rPr>
        <w:t>ご</w:t>
      </w:r>
      <w:r w:rsidR="006B1C1A">
        <w:rPr>
          <w:rFonts w:hint="eastAsia"/>
        </w:rPr>
        <w:t>確認いただきますようお願いします。</w:t>
      </w:r>
    </w:p>
    <w:p w14:paraId="60F74884" w14:textId="48FADBFF" w:rsidR="007C1BB5" w:rsidRDefault="007C1BB5" w:rsidP="004F157E">
      <w:pPr>
        <w:pStyle w:val="ac"/>
        <w:rPr>
          <w:rFonts w:hint="eastAsia"/>
        </w:rPr>
      </w:pPr>
      <w:r>
        <w:rPr>
          <w:rFonts w:hint="eastAsia"/>
        </w:rPr>
        <w:t>記</w:t>
      </w:r>
    </w:p>
    <w:p w14:paraId="09A5DC4E" w14:textId="5AD6B38E" w:rsidR="008F4FC9" w:rsidRDefault="00B51F03" w:rsidP="0011793C">
      <w:pPr>
        <w:spacing w:line="44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0D62FB" wp14:editId="42984BCF">
                <wp:simplePos x="0" y="0"/>
                <wp:positionH relativeFrom="margin">
                  <wp:posOffset>4124325</wp:posOffset>
                </wp:positionH>
                <wp:positionV relativeFrom="paragraph">
                  <wp:posOffset>85725</wp:posOffset>
                </wp:positionV>
                <wp:extent cx="2238375" cy="26670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8917B" w14:textId="16649069" w:rsidR="00B51F03" w:rsidRPr="00B51F03" w:rsidRDefault="00B51F03">
                            <w:pPr>
                              <w:rPr>
                                <w:rFonts w:hint="eastAsia"/>
                                <w:sz w:val="18"/>
                                <w:szCs w:val="16"/>
                              </w:rPr>
                            </w:pPr>
                            <w:r w:rsidRPr="00B51F0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（ＷＥＢ申請用二次元コード）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D62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75pt;margin-top:6.75pt;width:176.2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" stroked="f">
                <v:textbox>
                  <w:txbxContent>
                    <w:p w14:paraId="0A88917B" w14:textId="16649069" w:rsidR="00B51F03" w:rsidRPr="00B51F03" w:rsidRDefault="00B51F03">
                      <w:pPr>
                        <w:rPr>
                          <w:rFonts w:hint="eastAsia"/>
                          <w:sz w:val="18"/>
                          <w:szCs w:val="16"/>
                        </w:rPr>
                      </w:pPr>
                      <w:r w:rsidRPr="00B51F03">
                        <w:rPr>
                          <w:rFonts w:hint="eastAsia"/>
                          <w:sz w:val="18"/>
                          <w:szCs w:val="16"/>
                        </w:rPr>
                        <w:t>（ＷＥＢ申請用二次元コード）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1BB5">
        <w:rPr>
          <w:rFonts w:hint="eastAsia"/>
        </w:rPr>
        <w:t>１　対象施設等及び支給額</w:t>
      </w:r>
    </w:p>
    <w:p w14:paraId="3B01427A" w14:textId="3E0D1A68" w:rsidR="008F4FC9" w:rsidRDefault="00B51F03" w:rsidP="0011793C">
      <w:pPr>
        <w:spacing w:line="440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BCF4FA" wp14:editId="6B14BF49">
            <wp:simplePos x="0" y="0"/>
            <wp:positionH relativeFrom="column">
              <wp:posOffset>4372610</wp:posOffset>
            </wp:positionH>
            <wp:positionV relativeFrom="paragraph">
              <wp:posOffset>6350</wp:posOffset>
            </wp:positionV>
            <wp:extent cx="1181100" cy="1181100"/>
            <wp:effectExtent l="0" t="0" r="0" b="0"/>
            <wp:wrapNone/>
            <wp:docPr id="142442634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426345" name="図 142442634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BB5">
        <w:rPr>
          <w:rFonts w:hint="eastAsia"/>
        </w:rPr>
        <w:t xml:space="preserve">　　別表のとおり</w:t>
      </w:r>
    </w:p>
    <w:p w14:paraId="3A600741" w14:textId="77777777" w:rsidR="007C1BB5" w:rsidRDefault="007C1BB5" w:rsidP="0011793C">
      <w:pPr>
        <w:spacing w:line="440" w:lineRule="exact"/>
      </w:pPr>
      <w:r>
        <w:rPr>
          <w:rFonts w:hint="eastAsia"/>
        </w:rPr>
        <w:t>２　申請受付期間</w:t>
      </w:r>
    </w:p>
    <w:p w14:paraId="110326A7" w14:textId="1842F192" w:rsidR="007C1BB5" w:rsidRDefault="007C1BB5" w:rsidP="0011793C">
      <w:pPr>
        <w:spacing w:line="440" w:lineRule="exact"/>
      </w:pPr>
      <w:r>
        <w:rPr>
          <w:rFonts w:hint="eastAsia"/>
        </w:rPr>
        <w:t xml:space="preserve">　　令和</w:t>
      </w:r>
      <w:r w:rsidR="00A061D3">
        <w:rPr>
          <w:rFonts w:hint="eastAsia"/>
        </w:rPr>
        <w:t>７</w:t>
      </w:r>
      <w:r>
        <w:rPr>
          <w:rFonts w:hint="eastAsia"/>
        </w:rPr>
        <w:t>年</w:t>
      </w:r>
      <w:r w:rsidR="00A061D3">
        <w:rPr>
          <w:rFonts w:hint="eastAsia"/>
        </w:rPr>
        <w:t>８</w:t>
      </w:r>
      <w:r>
        <w:rPr>
          <w:rFonts w:hint="eastAsia"/>
        </w:rPr>
        <w:t>月１</w:t>
      </w:r>
      <w:r w:rsidR="00A061D3">
        <w:rPr>
          <w:rFonts w:hint="eastAsia"/>
        </w:rPr>
        <w:t>８</w:t>
      </w:r>
      <w:r>
        <w:rPr>
          <w:rFonts w:hint="eastAsia"/>
        </w:rPr>
        <w:t>日</w:t>
      </w:r>
      <w:r w:rsidR="00A061D3">
        <w:rPr>
          <w:rFonts w:hint="eastAsia"/>
        </w:rPr>
        <w:t>（月）</w:t>
      </w:r>
      <w:r>
        <w:rPr>
          <w:rFonts w:hint="eastAsia"/>
        </w:rPr>
        <w:t>～</w:t>
      </w:r>
      <w:r w:rsidR="00A061D3">
        <w:rPr>
          <w:rFonts w:hint="eastAsia"/>
        </w:rPr>
        <w:t>１０</w:t>
      </w:r>
      <w:r>
        <w:rPr>
          <w:rFonts w:hint="eastAsia"/>
        </w:rPr>
        <w:t>月９日</w:t>
      </w:r>
      <w:r w:rsidR="00A061D3">
        <w:rPr>
          <w:rFonts w:hint="eastAsia"/>
        </w:rPr>
        <w:t>（木）</w:t>
      </w:r>
    </w:p>
    <w:p w14:paraId="64D5BA43" w14:textId="7F95D8C2" w:rsidR="0069781A" w:rsidRDefault="0069781A" w:rsidP="0011793C">
      <w:pPr>
        <w:spacing w:line="440" w:lineRule="exact"/>
      </w:pPr>
      <w:r>
        <w:rPr>
          <w:rFonts w:hint="eastAsia"/>
        </w:rPr>
        <w:t>３　申請方法</w:t>
      </w:r>
    </w:p>
    <w:p w14:paraId="3D6B11F9" w14:textId="717654C4" w:rsidR="00F5269A" w:rsidRDefault="0069781A" w:rsidP="0011793C">
      <w:pPr>
        <w:spacing w:line="440" w:lineRule="exact"/>
      </w:pPr>
      <w:r>
        <w:rPr>
          <w:rFonts w:hint="eastAsia"/>
        </w:rPr>
        <w:t xml:space="preserve">　　法人ごとに郵送またはＷＥＢ（</w:t>
      </w:r>
      <w:hyperlink r:id="rId8" w:history="1">
        <w:r w:rsidR="004F157E" w:rsidRPr="00B523FE">
          <w:rPr>
            <w:rStyle w:val="af1"/>
            <w:rFonts w:hint="eastAsia"/>
          </w:rPr>
          <w:t>https://www.shimane-ohenkin.jp</w:t>
        </w:r>
      </w:hyperlink>
      <w:r>
        <w:rPr>
          <w:rFonts w:hint="eastAsia"/>
        </w:rPr>
        <w:t>）からの申請</w:t>
      </w:r>
    </w:p>
    <w:p w14:paraId="19AD67D5" w14:textId="77777777" w:rsidR="0072627C" w:rsidRDefault="0072627C" w:rsidP="00F5269A">
      <w:pPr>
        <w:spacing w:line="440" w:lineRule="exact"/>
        <w:ind w:firstLineChars="100" w:firstLine="240"/>
      </w:pPr>
      <w:r>
        <w:rPr>
          <w:rFonts w:hint="eastAsia"/>
        </w:rPr>
        <w:t>【ホームページ掲載箇所】</w:t>
      </w:r>
    </w:p>
    <w:p w14:paraId="2C751339" w14:textId="182E32DB" w:rsidR="0072627C" w:rsidRDefault="0072627C" w:rsidP="0011793C">
      <w:pPr>
        <w:spacing w:line="440" w:lineRule="exact"/>
      </w:pPr>
      <w:r>
        <w:rPr>
          <w:rFonts w:hint="eastAsia"/>
        </w:rPr>
        <w:t xml:space="preserve">　</w:t>
      </w:r>
      <w:r w:rsidR="00F5269A">
        <w:rPr>
          <w:rFonts w:hint="eastAsia"/>
        </w:rPr>
        <w:t xml:space="preserve">　</w:t>
      </w:r>
      <w:r>
        <w:rPr>
          <w:rFonts w:hint="eastAsia"/>
        </w:rPr>
        <w:t>島根県トップページ</w:t>
      </w:r>
      <w:r>
        <w:t xml:space="preserve"> </w:t>
      </w:r>
      <w:r>
        <w:rPr>
          <w:rFonts w:hint="eastAsia"/>
        </w:rPr>
        <w:t>－</w:t>
      </w:r>
      <w:r>
        <w:t xml:space="preserve"> 医療・福祉 </w:t>
      </w:r>
      <w:r>
        <w:rPr>
          <w:rFonts w:hint="eastAsia"/>
        </w:rPr>
        <w:t>－</w:t>
      </w:r>
      <w:r>
        <w:t xml:space="preserve"> 福祉 </w:t>
      </w:r>
      <w:r w:rsidR="002E11EA">
        <w:rPr>
          <w:rFonts w:hint="eastAsia"/>
        </w:rPr>
        <w:t>－ 障がい者福祉 － 事業者向け</w:t>
      </w:r>
    </w:p>
    <w:p w14:paraId="5A3D7F72" w14:textId="3F61B062" w:rsidR="0011214D" w:rsidRPr="007C1BB5" w:rsidRDefault="0072627C" w:rsidP="0011793C">
      <w:pPr>
        <w:spacing w:line="440" w:lineRule="exact"/>
      </w:pPr>
      <w:r>
        <w:rPr>
          <w:rFonts w:hint="eastAsia"/>
        </w:rPr>
        <w:t xml:space="preserve">　　</w:t>
      </w:r>
      <w:r w:rsidR="00F5269A">
        <w:rPr>
          <w:rFonts w:hint="eastAsia"/>
        </w:rPr>
        <w:t xml:space="preserve">　</w:t>
      </w:r>
      <w:r>
        <w:rPr>
          <w:rFonts w:hint="eastAsia"/>
        </w:rPr>
        <w:t>－</w:t>
      </w:r>
      <w:r w:rsidRPr="00360A37">
        <w:t xml:space="preserve"> </w:t>
      </w:r>
      <w:r w:rsidR="002E11EA" w:rsidRPr="00360A37">
        <w:rPr>
          <w:rFonts w:hint="eastAsia"/>
        </w:rPr>
        <w:t xml:space="preserve">１　</w:t>
      </w:r>
      <w:r w:rsidR="002F401E">
        <w:rPr>
          <w:rFonts w:hint="eastAsia"/>
        </w:rPr>
        <w:t>令和</w:t>
      </w:r>
      <w:r w:rsidR="00A061D3">
        <w:rPr>
          <w:rFonts w:hint="eastAsia"/>
        </w:rPr>
        <w:t>７</w:t>
      </w:r>
      <w:r w:rsidR="002F401E">
        <w:rPr>
          <w:rFonts w:hint="eastAsia"/>
        </w:rPr>
        <w:t xml:space="preserve">年度　</w:t>
      </w:r>
      <w:r w:rsidR="00846F8F">
        <w:rPr>
          <w:rFonts w:hint="eastAsia"/>
        </w:rPr>
        <w:t>障がい福祉事業者向け物価高騰対策</w:t>
      </w:r>
    </w:p>
    <w:tbl>
      <w:tblPr>
        <w:tblpPr w:leftFromText="142" w:rightFromText="142" w:vertAnchor="text" w:horzAnchor="margin" w:tblpXSpec="right" w:tblpY="230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6"/>
      </w:tblGrid>
      <w:tr w:rsidR="00E336BB" w:rsidRPr="00EC5841" w14:paraId="44BEE0A1" w14:textId="77777777" w:rsidTr="00F5269A">
        <w:trPr>
          <w:trHeight w:val="1037"/>
        </w:trPr>
        <w:tc>
          <w:tcPr>
            <w:tcW w:w="8926" w:type="dxa"/>
          </w:tcPr>
          <w:p w14:paraId="1FC6AD29" w14:textId="0AB11B85" w:rsidR="00E336BB" w:rsidRPr="00EC5841" w:rsidRDefault="00E336BB" w:rsidP="00E336BB">
            <w:pPr>
              <w:spacing w:line="400" w:lineRule="exact"/>
            </w:pPr>
            <w:r w:rsidRPr="00EC5841">
              <w:rPr>
                <w:rFonts w:hint="eastAsia"/>
              </w:rPr>
              <w:t>【</w:t>
            </w:r>
            <w:r w:rsidR="00F5269A">
              <w:rPr>
                <w:rFonts w:hint="eastAsia"/>
              </w:rPr>
              <w:t>申請手続き等に関する</w:t>
            </w:r>
            <w:r w:rsidRPr="00EC5841">
              <w:rPr>
                <w:rFonts w:hint="eastAsia"/>
              </w:rPr>
              <w:t>問い合わせ</w:t>
            </w:r>
            <w:r w:rsidR="00F5269A">
              <w:rPr>
                <w:rFonts w:hint="eastAsia"/>
              </w:rPr>
              <w:t>先</w:t>
            </w:r>
            <w:r w:rsidR="004F157E">
              <w:rPr>
                <w:rFonts w:hint="eastAsia"/>
              </w:rPr>
              <w:t>及び申請書郵送先</w:t>
            </w:r>
            <w:r w:rsidRPr="00EC5841">
              <w:rPr>
                <w:rFonts w:hint="eastAsia"/>
              </w:rPr>
              <w:t>】</w:t>
            </w:r>
          </w:p>
          <w:p w14:paraId="4BB584A5" w14:textId="61AE7524" w:rsidR="004F157E" w:rsidRDefault="004F157E" w:rsidP="004F157E">
            <w:r>
              <w:rPr>
                <w:rFonts w:hint="eastAsia"/>
              </w:rPr>
              <w:t>〒690-0826</w:t>
            </w:r>
          </w:p>
          <w:p w14:paraId="7BBB73E7" w14:textId="3F2A7E22" w:rsidR="004F157E" w:rsidRDefault="004F157E" w:rsidP="004F157E">
            <w:r>
              <w:rPr>
                <w:rFonts w:hint="eastAsia"/>
              </w:rPr>
              <w:t>島根県松江市学園南1丁目15-10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松江アイビル401号室</w:t>
            </w:r>
          </w:p>
          <w:p w14:paraId="615A5DB3" w14:textId="4772EB7B" w:rsidR="004F157E" w:rsidRDefault="004F157E" w:rsidP="004F157E">
            <w:r>
              <w:rPr>
                <w:rFonts w:hint="eastAsia"/>
              </w:rPr>
              <w:t>島根県医療</w:t>
            </w:r>
            <w:r>
              <w:t>・介護・保育施設、公衆浴場</w:t>
            </w:r>
            <w:r w:rsidR="0030532A">
              <w:rPr>
                <w:rFonts w:hint="eastAsia"/>
              </w:rPr>
              <w:t>等</w:t>
            </w:r>
            <w:r>
              <w:t>物価高騰対策応援金事務局</w:t>
            </w:r>
          </w:p>
          <w:p w14:paraId="572BC203" w14:textId="71F1BB61" w:rsidR="0072627C" w:rsidRPr="00EC5841" w:rsidRDefault="004F157E" w:rsidP="004F157E">
            <w:r>
              <w:t>TEL　0120-511-215</w:t>
            </w:r>
            <w:r w:rsidR="00F5269A">
              <w:rPr>
                <w:rFonts w:hint="eastAsia"/>
              </w:rPr>
              <w:t>（受付時間：平日</w:t>
            </w:r>
            <w:r w:rsidR="0013661A">
              <w:rPr>
                <w:rFonts w:hint="eastAsia"/>
              </w:rPr>
              <w:t>9</w:t>
            </w:r>
            <w:r w:rsidR="007C1BB5">
              <w:rPr>
                <w:rFonts w:hint="eastAsia"/>
              </w:rPr>
              <w:t>:</w:t>
            </w:r>
            <w:r w:rsidR="0013661A">
              <w:rPr>
                <w:rFonts w:hint="eastAsia"/>
              </w:rPr>
              <w:t>0</w:t>
            </w:r>
            <w:r w:rsidR="007C1BB5">
              <w:rPr>
                <w:rFonts w:hint="eastAsia"/>
              </w:rPr>
              <w:t>0</w:t>
            </w:r>
            <w:r w:rsidR="002501AE" w:rsidRPr="00360A37">
              <w:rPr>
                <w:rFonts w:hint="eastAsia"/>
              </w:rPr>
              <w:t>～</w:t>
            </w:r>
            <w:r w:rsidR="007C1BB5">
              <w:rPr>
                <w:rFonts w:hint="eastAsia"/>
              </w:rPr>
              <w:t>17:</w:t>
            </w:r>
            <w:r w:rsidR="0013661A">
              <w:rPr>
                <w:rFonts w:hint="eastAsia"/>
              </w:rPr>
              <w:t>00</w:t>
            </w:r>
            <w:r w:rsidR="002501AE" w:rsidRPr="00360A37">
              <w:rPr>
                <w:rFonts w:hint="eastAsia"/>
              </w:rPr>
              <w:t>）</w:t>
            </w:r>
          </w:p>
        </w:tc>
      </w:tr>
    </w:tbl>
    <w:p w14:paraId="7254B86B" w14:textId="77777777" w:rsidR="0011214D" w:rsidRDefault="0011214D" w:rsidP="006B6DA9"/>
    <w:p w14:paraId="6A267B08" w14:textId="010F69D4" w:rsidR="00A76E18" w:rsidRDefault="002D4128" w:rsidP="006B6DA9">
      <w:r>
        <w:rPr>
          <w:rFonts w:hint="eastAsia"/>
        </w:rPr>
        <w:t>別表</w:t>
      </w:r>
    </w:p>
    <w:p w14:paraId="0E5B9A2B" w14:textId="78AE6F88" w:rsidR="00A76E18" w:rsidRDefault="00A76E18" w:rsidP="006B6DA9">
      <w:r>
        <w:rPr>
          <w:rFonts w:hint="eastAsia"/>
        </w:rPr>
        <w:t>〈光熱費〉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2110"/>
        <w:gridCol w:w="2677"/>
        <w:gridCol w:w="2535"/>
        <w:gridCol w:w="1037"/>
        <w:gridCol w:w="992"/>
      </w:tblGrid>
      <w:tr w:rsidR="001B6FAA" w:rsidRPr="001B6FAA" w14:paraId="5093AB7A" w14:textId="77777777" w:rsidTr="001B6FAA">
        <w:trPr>
          <w:trHeight w:val="370"/>
        </w:trPr>
        <w:tc>
          <w:tcPr>
            <w:tcW w:w="2110" w:type="dxa"/>
            <w:noWrap/>
            <w:hideMark/>
          </w:tcPr>
          <w:p w14:paraId="12368760" w14:textId="77777777" w:rsidR="001B6FAA" w:rsidRPr="001B6FAA" w:rsidRDefault="001B6FAA" w:rsidP="00FF48C8">
            <w:pPr>
              <w:jc w:val="center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施設区分</w:t>
            </w:r>
          </w:p>
        </w:tc>
        <w:tc>
          <w:tcPr>
            <w:tcW w:w="2677" w:type="dxa"/>
            <w:hideMark/>
          </w:tcPr>
          <w:p w14:paraId="50F42D30" w14:textId="77777777" w:rsidR="001B6FAA" w:rsidRPr="001B6FAA" w:rsidRDefault="001B6FAA" w:rsidP="00FF48C8">
            <w:pPr>
              <w:jc w:val="center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施設・サービス種別</w:t>
            </w:r>
          </w:p>
        </w:tc>
        <w:tc>
          <w:tcPr>
            <w:tcW w:w="2535" w:type="dxa"/>
            <w:hideMark/>
          </w:tcPr>
          <w:p w14:paraId="427676EF" w14:textId="77777777" w:rsidR="001B6FAA" w:rsidRPr="001B6FAA" w:rsidRDefault="001B6FAA" w:rsidP="00FF48C8">
            <w:pPr>
              <w:jc w:val="center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定員区分</w:t>
            </w:r>
          </w:p>
        </w:tc>
        <w:tc>
          <w:tcPr>
            <w:tcW w:w="1037" w:type="dxa"/>
            <w:hideMark/>
          </w:tcPr>
          <w:p w14:paraId="55BD8943" w14:textId="77777777" w:rsidR="001B6FAA" w:rsidRPr="001B6FAA" w:rsidRDefault="001B6FAA" w:rsidP="00FF48C8">
            <w:pPr>
              <w:jc w:val="center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支給単価（円）</w:t>
            </w:r>
          </w:p>
        </w:tc>
        <w:tc>
          <w:tcPr>
            <w:tcW w:w="992" w:type="dxa"/>
            <w:hideMark/>
          </w:tcPr>
          <w:p w14:paraId="6347B265" w14:textId="77777777" w:rsidR="001B6FAA" w:rsidRPr="001B6FAA" w:rsidRDefault="001B6FAA" w:rsidP="00FF48C8">
            <w:pPr>
              <w:jc w:val="center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備考</w:t>
            </w:r>
          </w:p>
        </w:tc>
      </w:tr>
      <w:tr w:rsidR="00FF48C8" w:rsidRPr="001B6FAA" w14:paraId="7E1B2980" w14:textId="77777777" w:rsidTr="001B6FAA">
        <w:trPr>
          <w:trHeight w:val="375"/>
        </w:trPr>
        <w:tc>
          <w:tcPr>
            <w:tcW w:w="2110" w:type="dxa"/>
            <w:vMerge w:val="restart"/>
            <w:hideMark/>
          </w:tcPr>
          <w:p w14:paraId="4F588ABF" w14:textId="77777777" w:rsidR="00FF48C8" w:rsidRPr="001B6FAA" w:rsidRDefault="00FF48C8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Ⅰ．入所系</w:t>
            </w:r>
          </w:p>
          <w:p w14:paraId="12CF9F0D" w14:textId="7C15F73A" w:rsidR="00FF48C8" w:rsidRPr="001B6FAA" w:rsidRDefault="00FF48C8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  <w:r w:rsidRPr="001B6FAA">
              <w:rPr>
                <w:rFonts w:hint="eastAsia"/>
                <w:sz w:val="20"/>
                <w:szCs w:val="18"/>
              </w:rPr>
              <w:t>障害者支援施設</w:t>
            </w:r>
          </w:p>
          <w:p w14:paraId="42156B26" w14:textId="77777777" w:rsidR="00FF48C8" w:rsidRPr="001B6FAA" w:rsidRDefault="00FF48C8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  <w:p w14:paraId="4C26388B" w14:textId="4ABC57D6" w:rsidR="00FF48C8" w:rsidRPr="001B6FAA" w:rsidRDefault="00FF48C8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2677" w:type="dxa"/>
            <w:vMerge w:val="restart"/>
            <w:noWrap/>
            <w:hideMark/>
          </w:tcPr>
          <w:p w14:paraId="0B33AD31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施設入所支援</w:t>
            </w:r>
          </w:p>
          <w:p w14:paraId="5887DB95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  <w:p w14:paraId="6EFFD877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  <w:p w14:paraId="71540270" w14:textId="6820384D" w:rsidR="00FF48C8" w:rsidRPr="001B6FAA" w:rsidRDefault="00FF48C8" w:rsidP="00FD453F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2535" w:type="dxa"/>
            <w:noWrap/>
            <w:hideMark/>
          </w:tcPr>
          <w:p w14:paraId="3EEE69A4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うち30人未満</w:t>
            </w:r>
          </w:p>
        </w:tc>
        <w:tc>
          <w:tcPr>
            <w:tcW w:w="1037" w:type="dxa"/>
            <w:noWrap/>
            <w:hideMark/>
          </w:tcPr>
          <w:p w14:paraId="5B57823B" w14:textId="77777777" w:rsidR="00FF48C8" w:rsidRPr="001B6FAA" w:rsidRDefault="00FF48C8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168,000</w:t>
            </w:r>
          </w:p>
        </w:tc>
        <w:tc>
          <w:tcPr>
            <w:tcW w:w="992" w:type="dxa"/>
            <w:vMerge w:val="restart"/>
            <w:hideMark/>
          </w:tcPr>
          <w:p w14:paraId="2300F315" w14:textId="77777777" w:rsidR="00FF48C8" w:rsidRPr="00FF48C8" w:rsidRDefault="00FF48C8" w:rsidP="001B6FAA">
            <w:pPr>
              <w:rPr>
                <w:sz w:val="18"/>
                <w:szCs w:val="16"/>
              </w:rPr>
            </w:pPr>
            <w:r w:rsidRPr="00FF48C8">
              <w:rPr>
                <w:rFonts w:hint="eastAsia"/>
                <w:sz w:val="18"/>
                <w:szCs w:val="16"/>
              </w:rPr>
              <w:t>併設サービスの定員数を含む</w:t>
            </w:r>
          </w:p>
          <w:p w14:paraId="472C007A" w14:textId="767A3681" w:rsidR="00FF48C8" w:rsidRPr="001B6FAA" w:rsidRDefault="00FF48C8" w:rsidP="001B6FAA">
            <w:pPr>
              <w:rPr>
                <w:sz w:val="20"/>
                <w:szCs w:val="18"/>
              </w:rPr>
            </w:pPr>
            <w:r w:rsidRPr="00FF48C8">
              <w:rPr>
                <w:rFonts w:hint="eastAsia"/>
                <w:sz w:val="18"/>
                <w:szCs w:val="16"/>
              </w:rPr>
              <w:t xml:space="preserve">　</w:t>
            </w:r>
          </w:p>
        </w:tc>
      </w:tr>
      <w:tr w:rsidR="00FF48C8" w:rsidRPr="001B6FAA" w14:paraId="14C58D98" w14:textId="77777777" w:rsidTr="001B6FAA">
        <w:trPr>
          <w:trHeight w:val="360"/>
        </w:trPr>
        <w:tc>
          <w:tcPr>
            <w:tcW w:w="2110" w:type="dxa"/>
            <w:vMerge/>
            <w:noWrap/>
            <w:hideMark/>
          </w:tcPr>
          <w:p w14:paraId="731403E4" w14:textId="12472B65" w:rsidR="00FF48C8" w:rsidRPr="001B6FAA" w:rsidRDefault="00FF48C8" w:rsidP="001B6FAA">
            <w:pPr>
              <w:rPr>
                <w:sz w:val="20"/>
                <w:szCs w:val="18"/>
              </w:rPr>
            </w:pPr>
          </w:p>
        </w:tc>
        <w:tc>
          <w:tcPr>
            <w:tcW w:w="2677" w:type="dxa"/>
            <w:vMerge/>
            <w:noWrap/>
            <w:hideMark/>
          </w:tcPr>
          <w:p w14:paraId="61E62D59" w14:textId="7FAF82A3" w:rsidR="00FF48C8" w:rsidRPr="001B6FAA" w:rsidRDefault="00FF48C8" w:rsidP="00FD453F">
            <w:pPr>
              <w:rPr>
                <w:sz w:val="20"/>
                <w:szCs w:val="18"/>
              </w:rPr>
            </w:pPr>
          </w:p>
        </w:tc>
        <w:tc>
          <w:tcPr>
            <w:tcW w:w="2535" w:type="dxa"/>
            <w:noWrap/>
            <w:hideMark/>
          </w:tcPr>
          <w:p w14:paraId="5666A259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うち30人以上50人未満</w:t>
            </w:r>
          </w:p>
        </w:tc>
        <w:tc>
          <w:tcPr>
            <w:tcW w:w="1037" w:type="dxa"/>
            <w:noWrap/>
            <w:hideMark/>
          </w:tcPr>
          <w:p w14:paraId="3A6F0334" w14:textId="77777777" w:rsidR="00FF48C8" w:rsidRPr="001B6FAA" w:rsidRDefault="00FF48C8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252,000</w:t>
            </w:r>
          </w:p>
        </w:tc>
        <w:tc>
          <w:tcPr>
            <w:tcW w:w="992" w:type="dxa"/>
            <w:vMerge/>
            <w:hideMark/>
          </w:tcPr>
          <w:p w14:paraId="4FDAB7AF" w14:textId="56DACD40" w:rsidR="00FF48C8" w:rsidRPr="001B6FAA" w:rsidRDefault="00FF48C8" w:rsidP="001B6FAA">
            <w:pPr>
              <w:rPr>
                <w:sz w:val="20"/>
                <w:szCs w:val="18"/>
              </w:rPr>
            </w:pPr>
          </w:p>
        </w:tc>
      </w:tr>
      <w:tr w:rsidR="00FF48C8" w:rsidRPr="001B6FAA" w14:paraId="689A6F4D" w14:textId="77777777" w:rsidTr="001B6FAA">
        <w:trPr>
          <w:trHeight w:val="360"/>
        </w:trPr>
        <w:tc>
          <w:tcPr>
            <w:tcW w:w="2110" w:type="dxa"/>
            <w:vMerge/>
            <w:noWrap/>
            <w:hideMark/>
          </w:tcPr>
          <w:p w14:paraId="79D5AB99" w14:textId="1C78D819" w:rsidR="00FF48C8" w:rsidRPr="001B6FAA" w:rsidRDefault="00FF48C8" w:rsidP="001B6FAA">
            <w:pPr>
              <w:rPr>
                <w:sz w:val="20"/>
                <w:szCs w:val="18"/>
              </w:rPr>
            </w:pPr>
          </w:p>
        </w:tc>
        <w:tc>
          <w:tcPr>
            <w:tcW w:w="2677" w:type="dxa"/>
            <w:vMerge/>
            <w:noWrap/>
            <w:hideMark/>
          </w:tcPr>
          <w:p w14:paraId="1525134E" w14:textId="60E41E64" w:rsidR="00FF48C8" w:rsidRPr="001B6FAA" w:rsidRDefault="00FF48C8" w:rsidP="00FD453F">
            <w:pPr>
              <w:rPr>
                <w:sz w:val="20"/>
                <w:szCs w:val="18"/>
              </w:rPr>
            </w:pPr>
          </w:p>
        </w:tc>
        <w:tc>
          <w:tcPr>
            <w:tcW w:w="2535" w:type="dxa"/>
            <w:noWrap/>
            <w:hideMark/>
          </w:tcPr>
          <w:p w14:paraId="4A626197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うち50人以上100人未満</w:t>
            </w:r>
          </w:p>
        </w:tc>
        <w:tc>
          <w:tcPr>
            <w:tcW w:w="1037" w:type="dxa"/>
            <w:noWrap/>
            <w:hideMark/>
          </w:tcPr>
          <w:p w14:paraId="3B46B7EB" w14:textId="77777777" w:rsidR="00FF48C8" w:rsidRPr="001B6FAA" w:rsidRDefault="00FF48C8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378,000</w:t>
            </w:r>
          </w:p>
        </w:tc>
        <w:tc>
          <w:tcPr>
            <w:tcW w:w="992" w:type="dxa"/>
            <w:vMerge/>
            <w:hideMark/>
          </w:tcPr>
          <w:p w14:paraId="230A98F3" w14:textId="4B8A4FDA" w:rsidR="00FF48C8" w:rsidRPr="001B6FAA" w:rsidRDefault="00FF48C8" w:rsidP="001B6FAA">
            <w:pPr>
              <w:rPr>
                <w:sz w:val="20"/>
                <w:szCs w:val="18"/>
              </w:rPr>
            </w:pPr>
          </w:p>
        </w:tc>
      </w:tr>
      <w:tr w:rsidR="00FF48C8" w:rsidRPr="001B6FAA" w14:paraId="147B2CC4" w14:textId="77777777" w:rsidTr="00711AC8">
        <w:trPr>
          <w:trHeight w:val="370"/>
        </w:trPr>
        <w:tc>
          <w:tcPr>
            <w:tcW w:w="2110" w:type="dxa"/>
            <w:vMerge/>
            <w:tcBorders>
              <w:bottom w:val="nil"/>
            </w:tcBorders>
            <w:noWrap/>
            <w:hideMark/>
          </w:tcPr>
          <w:p w14:paraId="07ACD2B0" w14:textId="0364CD0E" w:rsidR="00FF48C8" w:rsidRPr="001B6FAA" w:rsidRDefault="00FF48C8" w:rsidP="001B6FAA">
            <w:pPr>
              <w:rPr>
                <w:sz w:val="20"/>
                <w:szCs w:val="18"/>
              </w:rPr>
            </w:pPr>
          </w:p>
        </w:tc>
        <w:tc>
          <w:tcPr>
            <w:tcW w:w="2677" w:type="dxa"/>
            <w:vMerge/>
            <w:tcBorders>
              <w:bottom w:val="single" w:sz="4" w:space="0" w:color="auto"/>
            </w:tcBorders>
            <w:noWrap/>
            <w:hideMark/>
          </w:tcPr>
          <w:p w14:paraId="0C1B6B21" w14:textId="13CCBEF1" w:rsidR="00FF48C8" w:rsidRPr="001B6FAA" w:rsidRDefault="00FF48C8">
            <w:pPr>
              <w:rPr>
                <w:sz w:val="20"/>
                <w:szCs w:val="18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  <w:noWrap/>
            <w:hideMark/>
          </w:tcPr>
          <w:p w14:paraId="12E98584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うち100人以上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hideMark/>
          </w:tcPr>
          <w:p w14:paraId="23B3D918" w14:textId="77777777" w:rsidR="00FF48C8" w:rsidRPr="001B6FAA" w:rsidRDefault="00FF48C8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504,000</w:t>
            </w:r>
          </w:p>
        </w:tc>
        <w:tc>
          <w:tcPr>
            <w:tcW w:w="992" w:type="dxa"/>
            <w:vMerge/>
            <w:hideMark/>
          </w:tcPr>
          <w:p w14:paraId="459C33C7" w14:textId="5981D6FE" w:rsidR="00FF48C8" w:rsidRPr="001B6FAA" w:rsidRDefault="00FF48C8" w:rsidP="001B6FAA">
            <w:pPr>
              <w:rPr>
                <w:sz w:val="20"/>
                <w:szCs w:val="18"/>
              </w:rPr>
            </w:pPr>
          </w:p>
        </w:tc>
      </w:tr>
      <w:tr w:rsidR="00FF48C8" w:rsidRPr="001B6FAA" w14:paraId="102CD971" w14:textId="77777777" w:rsidTr="00711AC8">
        <w:trPr>
          <w:trHeight w:val="360"/>
        </w:trPr>
        <w:tc>
          <w:tcPr>
            <w:tcW w:w="2110" w:type="dxa"/>
            <w:vMerge w:val="restart"/>
            <w:tcBorders>
              <w:top w:val="nil"/>
            </w:tcBorders>
            <w:noWrap/>
            <w:hideMark/>
          </w:tcPr>
          <w:p w14:paraId="545EF1AF" w14:textId="71BA606E" w:rsidR="00FF48C8" w:rsidRPr="001B6FAA" w:rsidRDefault="00FF48C8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  <w:r w:rsidRPr="001B6FAA">
              <w:rPr>
                <w:rFonts w:hint="eastAsia"/>
                <w:sz w:val="20"/>
                <w:szCs w:val="18"/>
              </w:rPr>
              <w:t>障害児入所施設</w:t>
            </w:r>
          </w:p>
          <w:p w14:paraId="596A982B" w14:textId="77777777" w:rsidR="00FF48C8" w:rsidRPr="001B6FAA" w:rsidRDefault="00FF48C8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  <w:p w14:paraId="695CA267" w14:textId="77777777" w:rsidR="00FF48C8" w:rsidRPr="001B6FAA" w:rsidRDefault="00FF48C8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  <w:p w14:paraId="54711C04" w14:textId="21CF4221" w:rsidR="00FF48C8" w:rsidRPr="001B6FAA" w:rsidRDefault="00FF48C8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56D599A6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障害児入所施設等（福祉型）</w:t>
            </w:r>
          </w:p>
          <w:p w14:paraId="5B746A6B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障害児入所施設等（医療型）</w:t>
            </w:r>
          </w:p>
          <w:p w14:paraId="1C23610B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  <w:p w14:paraId="124CA3DE" w14:textId="144E9221" w:rsidR="00FF48C8" w:rsidRPr="001B6FAA" w:rsidRDefault="00FF48C8" w:rsidP="00734461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noWrap/>
            <w:hideMark/>
          </w:tcPr>
          <w:p w14:paraId="21372A08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うち30人未満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hideMark/>
          </w:tcPr>
          <w:p w14:paraId="5C543917" w14:textId="77777777" w:rsidR="00FF48C8" w:rsidRPr="001B6FAA" w:rsidRDefault="00FF48C8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168,000</w:t>
            </w:r>
          </w:p>
        </w:tc>
        <w:tc>
          <w:tcPr>
            <w:tcW w:w="992" w:type="dxa"/>
            <w:vMerge/>
            <w:hideMark/>
          </w:tcPr>
          <w:p w14:paraId="261F0C70" w14:textId="526E2671" w:rsidR="00FF48C8" w:rsidRPr="001B6FAA" w:rsidRDefault="00FF48C8" w:rsidP="001B6FAA">
            <w:pPr>
              <w:rPr>
                <w:sz w:val="20"/>
                <w:szCs w:val="18"/>
              </w:rPr>
            </w:pPr>
          </w:p>
        </w:tc>
      </w:tr>
      <w:tr w:rsidR="00FF48C8" w:rsidRPr="001B6FAA" w14:paraId="220906FA" w14:textId="77777777" w:rsidTr="001B6FAA">
        <w:trPr>
          <w:trHeight w:val="360"/>
        </w:trPr>
        <w:tc>
          <w:tcPr>
            <w:tcW w:w="2110" w:type="dxa"/>
            <w:vMerge/>
            <w:noWrap/>
            <w:hideMark/>
          </w:tcPr>
          <w:p w14:paraId="239E72BC" w14:textId="70AA67D9" w:rsidR="00FF48C8" w:rsidRPr="001B6FAA" w:rsidRDefault="00FF48C8" w:rsidP="001B6FAA">
            <w:pPr>
              <w:rPr>
                <w:sz w:val="20"/>
                <w:szCs w:val="18"/>
              </w:rPr>
            </w:pPr>
          </w:p>
        </w:tc>
        <w:tc>
          <w:tcPr>
            <w:tcW w:w="2677" w:type="dxa"/>
            <w:vMerge/>
            <w:noWrap/>
            <w:hideMark/>
          </w:tcPr>
          <w:p w14:paraId="10A44FFF" w14:textId="2F226DA8" w:rsidR="00FF48C8" w:rsidRPr="001B6FAA" w:rsidRDefault="00FF48C8" w:rsidP="00734461">
            <w:pPr>
              <w:rPr>
                <w:sz w:val="20"/>
                <w:szCs w:val="18"/>
              </w:rPr>
            </w:pPr>
          </w:p>
        </w:tc>
        <w:tc>
          <w:tcPr>
            <w:tcW w:w="2535" w:type="dxa"/>
            <w:noWrap/>
            <w:hideMark/>
          </w:tcPr>
          <w:p w14:paraId="0A9D97DF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うち30人以上50人未満</w:t>
            </w:r>
          </w:p>
        </w:tc>
        <w:tc>
          <w:tcPr>
            <w:tcW w:w="1037" w:type="dxa"/>
            <w:noWrap/>
            <w:hideMark/>
          </w:tcPr>
          <w:p w14:paraId="5AD7FC42" w14:textId="77777777" w:rsidR="00FF48C8" w:rsidRPr="001B6FAA" w:rsidRDefault="00FF48C8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252,000</w:t>
            </w:r>
          </w:p>
        </w:tc>
        <w:tc>
          <w:tcPr>
            <w:tcW w:w="992" w:type="dxa"/>
            <w:vMerge/>
            <w:hideMark/>
          </w:tcPr>
          <w:p w14:paraId="2AF55D4C" w14:textId="77777777" w:rsidR="00FF48C8" w:rsidRPr="001B6FAA" w:rsidRDefault="00FF48C8">
            <w:pPr>
              <w:rPr>
                <w:sz w:val="20"/>
                <w:szCs w:val="18"/>
              </w:rPr>
            </w:pPr>
          </w:p>
        </w:tc>
      </w:tr>
      <w:tr w:rsidR="00FF48C8" w:rsidRPr="001B6FAA" w14:paraId="2F425A8F" w14:textId="77777777" w:rsidTr="001B6FAA">
        <w:trPr>
          <w:trHeight w:val="360"/>
        </w:trPr>
        <w:tc>
          <w:tcPr>
            <w:tcW w:w="2110" w:type="dxa"/>
            <w:vMerge/>
            <w:noWrap/>
            <w:hideMark/>
          </w:tcPr>
          <w:p w14:paraId="4F5D5A8B" w14:textId="54CD5CB9" w:rsidR="00FF48C8" w:rsidRPr="001B6FAA" w:rsidRDefault="00FF48C8" w:rsidP="001B6FAA">
            <w:pPr>
              <w:rPr>
                <w:sz w:val="20"/>
                <w:szCs w:val="18"/>
              </w:rPr>
            </w:pPr>
          </w:p>
        </w:tc>
        <w:tc>
          <w:tcPr>
            <w:tcW w:w="2677" w:type="dxa"/>
            <w:vMerge/>
            <w:noWrap/>
            <w:hideMark/>
          </w:tcPr>
          <w:p w14:paraId="4B676967" w14:textId="3B5628ED" w:rsidR="00FF48C8" w:rsidRPr="001B6FAA" w:rsidRDefault="00FF48C8" w:rsidP="00734461">
            <w:pPr>
              <w:rPr>
                <w:sz w:val="20"/>
                <w:szCs w:val="18"/>
              </w:rPr>
            </w:pPr>
          </w:p>
        </w:tc>
        <w:tc>
          <w:tcPr>
            <w:tcW w:w="2535" w:type="dxa"/>
            <w:noWrap/>
            <w:hideMark/>
          </w:tcPr>
          <w:p w14:paraId="59436544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うち50人以上100人未満</w:t>
            </w:r>
          </w:p>
        </w:tc>
        <w:tc>
          <w:tcPr>
            <w:tcW w:w="1037" w:type="dxa"/>
            <w:noWrap/>
            <w:hideMark/>
          </w:tcPr>
          <w:p w14:paraId="0990BB2C" w14:textId="77777777" w:rsidR="00FF48C8" w:rsidRPr="001B6FAA" w:rsidRDefault="00FF48C8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378,000</w:t>
            </w:r>
          </w:p>
        </w:tc>
        <w:tc>
          <w:tcPr>
            <w:tcW w:w="992" w:type="dxa"/>
            <w:vMerge/>
            <w:hideMark/>
          </w:tcPr>
          <w:p w14:paraId="106935D1" w14:textId="77777777" w:rsidR="00FF48C8" w:rsidRPr="001B6FAA" w:rsidRDefault="00FF48C8">
            <w:pPr>
              <w:rPr>
                <w:sz w:val="20"/>
                <w:szCs w:val="18"/>
              </w:rPr>
            </w:pPr>
          </w:p>
        </w:tc>
      </w:tr>
      <w:tr w:rsidR="00FF48C8" w:rsidRPr="001B6FAA" w14:paraId="1ED081EE" w14:textId="77777777" w:rsidTr="001B6FAA">
        <w:trPr>
          <w:trHeight w:val="370"/>
        </w:trPr>
        <w:tc>
          <w:tcPr>
            <w:tcW w:w="2110" w:type="dxa"/>
            <w:vMerge/>
            <w:noWrap/>
            <w:hideMark/>
          </w:tcPr>
          <w:p w14:paraId="1F98EC4E" w14:textId="6B2069B8" w:rsidR="00FF48C8" w:rsidRPr="001B6FAA" w:rsidRDefault="00FF48C8" w:rsidP="001B6FAA">
            <w:pPr>
              <w:rPr>
                <w:sz w:val="20"/>
                <w:szCs w:val="18"/>
              </w:rPr>
            </w:pPr>
          </w:p>
        </w:tc>
        <w:tc>
          <w:tcPr>
            <w:tcW w:w="2677" w:type="dxa"/>
            <w:vMerge/>
            <w:noWrap/>
            <w:hideMark/>
          </w:tcPr>
          <w:p w14:paraId="48AE2355" w14:textId="4910496B" w:rsidR="00FF48C8" w:rsidRPr="001B6FAA" w:rsidRDefault="00FF48C8">
            <w:pPr>
              <w:rPr>
                <w:sz w:val="20"/>
                <w:szCs w:val="18"/>
              </w:rPr>
            </w:pPr>
          </w:p>
        </w:tc>
        <w:tc>
          <w:tcPr>
            <w:tcW w:w="2535" w:type="dxa"/>
            <w:noWrap/>
            <w:hideMark/>
          </w:tcPr>
          <w:p w14:paraId="5B8E5A28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うち100人以上</w:t>
            </w:r>
          </w:p>
        </w:tc>
        <w:tc>
          <w:tcPr>
            <w:tcW w:w="1037" w:type="dxa"/>
            <w:noWrap/>
            <w:hideMark/>
          </w:tcPr>
          <w:p w14:paraId="7F25880B" w14:textId="77777777" w:rsidR="00FF48C8" w:rsidRPr="001B6FAA" w:rsidRDefault="00FF48C8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504,000</w:t>
            </w:r>
          </w:p>
        </w:tc>
        <w:tc>
          <w:tcPr>
            <w:tcW w:w="992" w:type="dxa"/>
            <w:vMerge/>
            <w:hideMark/>
          </w:tcPr>
          <w:p w14:paraId="5DE11431" w14:textId="77777777" w:rsidR="00FF48C8" w:rsidRPr="001B6FAA" w:rsidRDefault="00FF48C8">
            <w:pPr>
              <w:rPr>
                <w:sz w:val="20"/>
                <w:szCs w:val="18"/>
              </w:rPr>
            </w:pPr>
          </w:p>
        </w:tc>
      </w:tr>
      <w:tr w:rsidR="001B6FAA" w:rsidRPr="001B6FAA" w14:paraId="3542DE98" w14:textId="77777777" w:rsidTr="001B6FAA">
        <w:trPr>
          <w:trHeight w:val="375"/>
        </w:trPr>
        <w:tc>
          <w:tcPr>
            <w:tcW w:w="2110" w:type="dxa"/>
            <w:vMerge w:val="restart"/>
            <w:hideMark/>
          </w:tcPr>
          <w:p w14:paraId="1F11B8EA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Ⅱ．訪問系</w:t>
            </w:r>
          </w:p>
          <w:p w14:paraId="05EFA2A2" w14:textId="41F556F6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  <w:r w:rsidR="00FF48C8">
              <w:rPr>
                <w:rFonts w:hint="eastAsia"/>
                <w:sz w:val="20"/>
                <w:szCs w:val="18"/>
              </w:rPr>
              <w:t xml:space="preserve">　</w:t>
            </w:r>
            <w:r w:rsidRPr="001B6FAA">
              <w:rPr>
                <w:rFonts w:hint="eastAsia"/>
                <w:sz w:val="20"/>
                <w:szCs w:val="18"/>
              </w:rPr>
              <w:t>障害者</w:t>
            </w:r>
          </w:p>
          <w:p w14:paraId="553EC81D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  <w:p w14:paraId="4015510A" w14:textId="648FE144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2677" w:type="dxa"/>
            <w:noWrap/>
            <w:hideMark/>
          </w:tcPr>
          <w:p w14:paraId="0CD2D4B6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居宅介護</w:t>
            </w:r>
          </w:p>
        </w:tc>
        <w:tc>
          <w:tcPr>
            <w:tcW w:w="2535" w:type="dxa"/>
            <w:noWrap/>
            <w:hideMark/>
          </w:tcPr>
          <w:p w14:paraId="0F37090F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4D634E1A" w14:textId="77777777" w:rsidR="001B6FAA" w:rsidRPr="001B6FAA" w:rsidRDefault="001B6FAA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75B82A7C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1B6FAA" w:rsidRPr="001B6FAA" w14:paraId="68D5DF89" w14:textId="77777777" w:rsidTr="001B6FAA">
        <w:trPr>
          <w:trHeight w:val="360"/>
        </w:trPr>
        <w:tc>
          <w:tcPr>
            <w:tcW w:w="2110" w:type="dxa"/>
            <w:vMerge/>
            <w:noWrap/>
            <w:hideMark/>
          </w:tcPr>
          <w:p w14:paraId="61623752" w14:textId="2E58C887" w:rsidR="001B6FAA" w:rsidRPr="001B6FAA" w:rsidRDefault="001B6FAA" w:rsidP="001B6FAA">
            <w:pPr>
              <w:rPr>
                <w:sz w:val="20"/>
                <w:szCs w:val="18"/>
              </w:rPr>
            </w:pPr>
          </w:p>
        </w:tc>
        <w:tc>
          <w:tcPr>
            <w:tcW w:w="2677" w:type="dxa"/>
            <w:noWrap/>
            <w:hideMark/>
          </w:tcPr>
          <w:p w14:paraId="0FF13748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重度訪問介護</w:t>
            </w:r>
          </w:p>
        </w:tc>
        <w:tc>
          <w:tcPr>
            <w:tcW w:w="2535" w:type="dxa"/>
            <w:noWrap/>
            <w:hideMark/>
          </w:tcPr>
          <w:p w14:paraId="33E28D9D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155F8C51" w14:textId="77777777" w:rsidR="001B6FAA" w:rsidRPr="001B6FAA" w:rsidRDefault="001B6FAA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0D96AF75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1B6FAA" w:rsidRPr="001B6FAA" w14:paraId="74C9B14C" w14:textId="77777777" w:rsidTr="001B6FAA">
        <w:trPr>
          <w:trHeight w:val="360"/>
        </w:trPr>
        <w:tc>
          <w:tcPr>
            <w:tcW w:w="2110" w:type="dxa"/>
            <w:vMerge/>
            <w:noWrap/>
            <w:hideMark/>
          </w:tcPr>
          <w:p w14:paraId="6FED8846" w14:textId="2EE95F0D" w:rsidR="001B6FAA" w:rsidRPr="001B6FAA" w:rsidRDefault="001B6FAA" w:rsidP="001B6FAA">
            <w:pPr>
              <w:rPr>
                <w:sz w:val="20"/>
                <w:szCs w:val="18"/>
              </w:rPr>
            </w:pPr>
          </w:p>
        </w:tc>
        <w:tc>
          <w:tcPr>
            <w:tcW w:w="2677" w:type="dxa"/>
            <w:noWrap/>
            <w:hideMark/>
          </w:tcPr>
          <w:p w14:paraId="0691C8CA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同行援護</w:t>
            </w:r>
          </w:p>
        </w:tc>
        <w:tc>
          <w:tcPr>
            <w:tcW w:w="2535" w:type="dxa"/>
            <w:noWrap/>
            <w:hideMark/>
          </w:tcPr>
          <w:p w14:paraId="21D09B77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5AE8F2E7" w14:textId="77777777" w:rsidR="001B6FAA" w:rsidRPr="001B6FAA" w:rsidRDefault="001B6FAA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35BB7D7B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1B6FAA" w:rsidRPr="001B6FAA" w14:paraId="0F0F2585" w14:textId="77777777" w:rsidTr="001B6FAA">
        <w:trPr>
          <w:trHeight w:val="370"/>
        </w:trPr>
        <w:tc>
          <w:tcPr>
            <w:tcW w:w="2110" w:type="dxa"/>
            <w:vMerge/>
            <w:tcBorders>
              <w:bottom w:val="nil"/>
            </w:tcBorders>
            <w:noWrap/>
            <w:hideMark/>
          </w:tcPr>
          <w:p w14:paraId="78A393BD" w14:textId="1631005D" w:rsidR="001B6FAA" w:rsidRPr="001B6FAA" w:rsidRDefault="001B6FAA" w:rsidP="001B6FAA">
            <w:pPr>
              <w:rPr>
                <w:sz w:val="20"/>
                <w:szCs w:val="18"/>
              </w:rPr>
            </w:pPr>
          </w:p>
        </w:tc>
        <w:tc>
          <w:tcPr>
            <w:tcW w:w="2677" w:type="dxa"/>
            <w:noWrap/>
            <w:hideMark/>
          </w:tcPr>
          <w:p w14:paraId="36679F7D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行動援護</w:t>
            </w:r>
          </w:p>
        </w:tc>
        <w:tc>
          <w:tcPr>
            <w:tcW w:w="2535" w:type="dxa"/>
            <w:noWrap/>
            <w:hideMark/>
          </w:tcPr>
          <w:p w14:paraId="405E528E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7D91EABF" w14:textId="77777777" w:rsidR="001B6FAA" w:rsidRPr="001B6FAA" w:rsidRDefault="001B6FAA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61E7A76F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1B6FAA" w:rsidRPr="001B6FAA" w14:paraId="312C57D2" w14:textId="77777777" w:rsidTr="001B6FAA">
        <w:trPr>
          <w:trHeight w:val="360"/>
        </w:trPr>
        <w:tc>
          <w:tcPr>
            <w:tcW w:w="2110" w:type="dxa"/>
            <w:vMerge w:val="restart"/>
            <w:tcBorders>
              <w:top w:val="nil"/>
            </w:tcBorders>
            <w:noWrap/>
            <w:hideMark/>
          </w:tcPr>
          <w:p w14:paraId="629D82B7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　障害児</w:t>
            </w:r>
          </w:p>
          <w:p w14:paraId="531F0AC6" w14:textId="4FAC9513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2677" w:type="dxa"/>
            <w:noWrap/>
            <w:hideMark/>
          </w:tcPr>
          <w:p w14:paraId="68ED3541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保育所等訪問支援</w:t>
            </w:r>
          </w:p>
        </w:tc>
        <w:tc>
          <w:tcPr>
            <w:tcW w:w="2535" w:type="dxa"/>
            <w:noWrap/>
            <w:hideMark/>
          </w:tcPr>
          <w:p w14:paraId="6F20EAF5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5CE2ABDE" w14:textId="77777777" w:rsidR="001B6FAA" w:rsidRPr="001B6FAA" w:rsidRDefault="001B6FAA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7EE84F04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1B6FAA" w:rsidRPr="001B6FAA" w14:paraId="4DCADBAA" w14:textId="77777777" w:rsidTr="001B6FAA">
        <w:trPr>
          <w:trHeight w:val="370"/>
        </w:trPr>
        <w:tc>
          <w:tcPr>
            <w:tcW w:w="2110" w:type="dxa"/>
            <w:vMerge/>
            <w:noWrap/>
            <w:hideMark/>
          </w:tcPr>
          <w:p w14:paraId="0D31E770" w14:textId="288DCA7A" w:rsidR="001B6FAA" w:rsidRPr="001B6FAA" w:rsidRDefault="001B6FAA" w:rsidP="001B6FAA">
            <w:pPr>
              <w:rPr>
                <w:sz w:val="20"/>
                <w:szCs w:val="18"/>
              </w:rPr>
            </w:pPr>
          </w:p>
        </w:tc>
        <w:tc>
          <w:tcPr>
            <w:tcW w:w="2677" w:type="dxa"/>
            <w:noWrap/>
            <w:hideMark/>
          </w:tcPr>
          <w:p w14:paraId="4E88667D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居宅訪問型児童発達支援</w:t>
            </w:r>
          </w:p>
        </w:tc>
        <w:tc>
          <w:tcPr>
            <w:tcW w:w="2535" w:type="dxa"/>
            <w:noWrap/>
            <w:hideMark/>
          </w:tcPr>
          <w:p w14:paraId="61D0A918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1CF3D5D6" w14:textId="77777777" w:rsidR="001B6FAA" w:rsidRPr="001B6FAA" w:rsidRDefault="001B6FAA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515F3D98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1B6FAA" w:rsidRPr="001B6FAA" w14:paraId="72A45802" w14:textId="77777777" w:rsidTr="001B6FAA">
        <w:trPr>
          <w:trHeight w:val="375"/>
        </w:trPr>
        <w:tc>
          <w:tcPr>
            <w:tcW w:w="2110" w:type="dxa"/>
            <w:vMerge w:val="restart"/>
            <w:hideMark/>
          </w:tcPr>
          <w:p w14:paraId="418965A4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Ⅲ．通所系　</w:t>
            </w:r>
          </w:p>
          <w:p w14:paraId="4F0D1C05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　障害者</w:t>
            </w:r>
          </w:p>
          <w:p w14:paraId="44F8C4AE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  <w:p w14:paraId="169E3163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  <w:p w14:paraId="4DD96533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  <w:p w14:paraId="280C453F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  <w:p w14:paraId="7A59F4BA" w14:textId="79C9550E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2677" w:type="dxa"/>
            <w:noWrap/>
            <w:hideMark/>
          </w:tcPr>
          <w:p w14:paraId="680E79F4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生活介護</w:t>
            </w:r>
          </w:p>
        </w:tc>
        <w:tc>
          <w:tcPr>
            <w:tcW w:w="2535" w:type="dxa"/>
            <w:noWrap/>
            <w:hideMark/>
          </w:tcPr>
          <w:p w14:paraId="0E69858C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013501A9" w14:textId="77777777" w:rsidR="001B6FAA" w:rsidRPr="001B6FAA" w:rsidRDefault="001B6FAA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698D73E7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1B6FAA" w:rsidRPr="001B6FAA" w14:paraId="4F1699CC" w14:textId="77777777" w:rsidTr="001B6FAA">
        <w:trPr>
          <w:trHeight w:val="360"/>
        </w:trPr>
        <w:tc>
          <w:tcPr>
            <w:tcW w:w="2110" w:type="dxa"/>
            <w:vMerge/>
            <w:noWrap/>
            <w:hideMark/>
          </w:tcPr>
          <w:p w14:paraId="25D12A08" w14:textId="7D585A34" w:rsidR="001B6FAA" w:rsidRPr="001B6FAA" w:rsidRDefault="001B6FAA" w:rsidP="001B6FAA">
            <w:pPr>
              <w:rPr>
                <w:sz w:val="20"/>
                <w:szCs w:val="18"/>
              </w:rPr>
            </w:pPr>
          </w:p>
        </w:tc>
        <w:tc>
          <w:tcPr>
            <w:tcW w:w="2677" w:type="dxa"/>
            <w:noWrap/>
            <w:hideMark/>
          </w:tcPr>
          <w:p w14:paraId="64463E8F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自立訓練(生活訓練)</w:t>
            </w:r>
          </w:p>
        </w:tc>
        <w:tc>
          <w:tcPr>
            <w:tcW w:w="2535" w:type="dxa"/>
            <w:noWrap/>
            <w:hideMark/>
          </w:tcPr>
          <w:p w14:paraId="75DAE2FD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69430B74" w14:textId="77777777" w:rsidR="001B6FAA" w:rsidRPr="001B6FAA" w:rsidRDefault="001B6FAA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4C1B519C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1B6FAA" w:rsidRPr="001B6FAA" w14:paraId="3C5D77C6" w14:textId="77777777" w:rsidTr="001B6FAA">
        <w:trPr>
          <w:trHeight w:val="360"/>
        </w:trPr>
        <w:tc>
          <w:tcPr>
            <w:tcW w:w="2110" w:type="dxa"/>
            <w:vMerge/>
            <w:hideMark/>
          </w:tcPr>
          <w:p w14:paraId="311715EE" w14:textId="466B9DA9" w:rsidR="001B6FAA" w:rsidRPr="001B6FAA" w:rsidRDefault="001B6FAA" w:rsidP="001B6FAA">
            <w:pPr>
              <w:rPr>
                <w:sz w:val="20"/>
                <w:szCs w:val="18"/>
              </w:rPr>
            </w:pPr>
          </w:p>
        </w:tc>
        <w:tc>
          <w:tcPr>
            <w:tcW w:w="2677" w:type="dxa"/>
            <w:noWrap/>
            <w:hideMark/>
          </w:tcPr>
          <w:p w14:paraId="5DB117BD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自立訓練(機能訓練)</w:t>
            </w:r>
          </w:p>
        </w:tc>
        <w:tc>
          <w:tcPr>
            <w:tcW w:w="2535" w:type="dxa"/>
            <w:noWrap/>
            <w:hideMark/>
          </w:tcPr>
          <w:p w14:paraId="6DE8840D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0C1ED120" w14:textId="77777777" w:rsidR="001B6FAA" w:rsidRPr="001B6FAA" w:rsidRDefault="001B6FAA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15496968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1B6FAA" w:rsidRPr="001B6FAA" w14:paraId="58642A32" w14:textId="77777777" w:rsidTr="001B6FAA">
        <w:trPr>
          <w:trHeight w:val="360"/>
        </w:trPr>
        <w:tc>
          <w:tcPr>
            <w:tcW w:w="2110" w:type="dxa"/>
            <w:vMerge/>
            <w:hideMark/>
          </w:tcPr>
          <w:p w14:paraId="68C8BB39" w14:textId="6829C569" w:rsidR="001B6FAA" w:rsidRPr="001B6FAA" w:rsidRDefault="001B6FAA" w:rsidP="001B6FAA">
            <w:pPr>
              <w:rPr>
                <w:sz w:val="20"/>
                <w:szCs w:val="18"/>
              </w:rPr>
            </w:pPr>
          </w:p>
        </w:tc>
        <w:tc>
          <w:tcPr>
            <w:tcW w:w="2677" w:type="dxa"/>
            <w:noWrap/>
            <w:hideMark/>
          </w:tcPr>
          <w:p w14:paraId="77C360CE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就労移行支援</w:t>
            </w:r>
          </w:p>
        </w:tc>
        <w:tc>
          <w:tcPr>
            <w:tcW w:w="2535" w:type="dxa"/>
            <w:noWrap/>
            <w:hideMark/>
          </w:tcPr>
          <w:p w14:paraId="1D65BCA5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6302B884" w14:textId="77777777" w:rsidR="001B6FAA" w:rsidRPr="001B6FAA" w:rsidRDefault="001B6FAA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7A6D9117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1B6FAA" w:rsidRPr="001B6FAA" w14:paraId="0E72260E" w14:textId="77777777" w:rsidTr="001B6FAA">
        <w:trPr>
          <w:trHeight w:val="360"/>
        </w:trPr>
        <w:tc>
          <w:tcPr>
            <w:tcW w:w="2110" w:type="dxa"/>
            <w:vMerge/>
            <w:hideMark/>
          </w:tcPr>
          <w:p w14:paraId="15B3B056" w14:textId="0A0C4D35" w:rsidR="001B6FAA" w:rsidRPr="001B6FAA" w:rsidRDefault="001B6FAA" w:rsidP="001B6FAA">
            <w:pPr>
              <w:rPr>
                <w:sz w:val="20"/>
                <w:szCs w:val="18"/>
              </w:rPr>
            </w:pPr>
          </w:p>
        </w:tc>
        <w:tc>
          <w:tcPr>
            <w:tcW w:w="2677" w:type="dxa"/>
            <w:noWrap/>
            <w:hideMark/>
          </w:tcPr>
          <w:p w14:paraId="2980837F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就労継続支援A型</w:t>
            </w:r>
          </w:p>
        </w:tc>
        <w:tc>
          <w:tcPr>
            <w:tcW w:w="2535" w:type="dxa"/>
            <w:noWrap/>
            <w:hideMark/>
          </w:tcPr>
          <w:p w14:paraId="42417814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64A8620B" w14:textId="77777777" w:rsidR="001B6FAA" w:rsidRPr="001B6FAA" w:rsidRDefault="001B6FAA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2AC6247A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1B6FAA" w:rsidRPr="001B6FAA" w14:paraId="51DB411E" w14:textId="77777777" w:rsidTr="001B6FAA">
        <w:trPr>
          <w:trHeight w:val="360"/>
        </w:trPr>
        <w:tc>
          <w:tcPr>
            <w:tcW w:w="2110" w:type="dxa"/>
            <w:vMerge/>
            <w:hideMark/>
          </w:tcPr>
          <w:p w14:paraId="4C2A905F" w14:textId="1767DD99" w:rsidR="001B6FAA" w:rsidRPr="001B6FAA" w:rsidRDefault="001B6FAA" w:rsidP="001B6FAA">
            <w:pPr>
              <w:rPr>
                <w:sz w:val="20"/>
                <w:szCs w:val="18"/>
              </w:rPr>
            </w:pPr>
          </w:p>
        </w:tc>
        <w:tc>
          <w:tcPr>
            <w:tcW w:w="2677" w:type="dxa"/>
            <w:noWrap/>
            <w:hideMark/>
          </w:tcPr>
          <w:p w14:paraId="17F16993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就労継続支援B型</w:t>
            </w:r>
          </w:p>
        </w:tc>
        <w:tc>
          <w:tcPr>
            <w:tcW w:w="2535" w:type="dxa"/>
            <w:noWrap/>
            <w:hideMark/>
          </w:tcPr>
          <w:p w14:paraId="236BF6CF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7FE824D5" w14:textId="77777777" w:rsidR="001B6FAA" w:rsidRPr="001B6FAA" w:rsidRDefault="001B6FAA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07DA0415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1B6FAA" w:rsidRPr="001B6FAA" w14:paraId="7EF2672A" w14:textId="77777777" w:rsidTr="001B6FAA">
        <w:trPr>
          <w:trHeight w:val="370"/>
        </w:trPr>
        <w:tc>
          <w:tcPr>
            <w:tcW w:w="2110" w:type="dxa"/>
            <w:vMerge/>
            <w:tcBorders>
              <w:bottom w:val="nil"/>
            </w:tcBorders>
            <w:hideMark/>
          </w:tcPr>
          <w:p w14:paraId="635DEB2C" w14:textId="65A2131F" w:rsidR="001B6FAA" w:rsidRPr="001B6FAA" w:rsidRDefault="001B6FAA" w:rsidP="001B6FAA">
            <w:pPr>
              <w:rPr>
                <w:sz w:val="20"/>
                <w:szCs w:val="18"/>
              </w:rPr>
            </w:pPr>
          </w:p>
        </w:tc>
        <w:tc>
          <w:tcPr>
            <w:tcW w:w="2677" w:type="dxa"/>
            <w:noWrap/>
            <w:hideMark/>
          </w:tcPr>
          <w:p w14:paraId="2513D792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就労定着支援</w:t>
            </w:r>
          </w:p>
        </w:tc>
        <w:tc>
          <w:tcPr>
            <w:tcW w:w="2535" w:type="dxa"/>
            <w:noWrap/>
            <w:hideMark/>
          </w:tcPr>
          <w:p w14:paraId="0541B4B0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44BD83B4" w14:textId="77777777" w:rsidR="001B6FAA" w:rsidRPr="001B6FAA" w:rsidRDefault="001B6FAA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357259F9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1B6FAA" w:rsidRPr="001B6FAA" w14:paraId="7B5184EE" w14:textId="77777777" w:rsidTr="001B6FAA">
        <w:trPr>
          <w:trHeight w:val="360"/>
        </w:trPr>
        <w:tc>
          <w:tcPr>
            <w:tcW w:w="2110" w:type="dxa"/>
            <w:vMerge w:val="restart"/>
            <w:tcBorders>
              <w:top w:val="nil"/>
            </w:tcBorders>
            <w:hideMark/>
          </w:tcPr>
          <w:p w14:paraId="33862004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　障害児</w:t>
            </w:r>
          </w:p>
          <w:p w14:paraId="3B87110B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  <w:p w14:paraId="346CC1ED" w14:textId="47A5B9CC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2677" w:type="dxa"/>
            <w:noWrap/>
            <w:hideMark/>
          </w:tcPr>
          <w:p w14:paraId="4B586AC0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放課後等デイサービス</w:t>
            </w:r>
          </w:p>
        </w:tc>
        <w:tc>
          <w:tcPr>
            <w:tcW w:w="2535" w:type="dxa"/>
            <w:noWrap/>
            <w:hideMark/>
          </w:tcPr>
          <w:p w14:paraId="1A0436CC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2EB6EAEE" w14:textId="77777777" w:rsidR="001B6FAA" w:rsidRPr="001B6FAA" w:rsidRDefault="001B6FAA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3A5F767E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1B6FAA" w:rsidRPr="001B6FAA" w14:paraId="68480AD6" w14:textId="77777777" w:rsidTr="001B6FAA">
        <w:trPr>
          <w:trHeight w:val="360"/>
        </w:trPr>
        <w:tc>
          <w:tcPr>
            <w:tcW w:w="2110" w:type="dxa"/>
            <w:vMerge/>
            <w:hideMark/>
          </w:tcPr>
          <w:p w14:paraId="01659168" w14:textId="3C235BD0" w:rsidR="001B6FAA" w:rsidRPr="001B6FAA" w:rsidRDefault="001B6FAA" w:rsidP="001B6FAA">
            <w:pPr>
              <w:rPr>
                <w:sz w:val="20"/>
                <w:szCs w:val="18"/>
              </w:rPr>
            </w:pPr>
          </w:p>
        </w:tc>
        <w:tc>
          <w:tcPr>
            <w:tcW w:w="2677" w:type="dxa"/>
            <w:noWrap/>
            <w:hideMark/>
          </w:tcPr>
          <w:p w14:paraId="3087E879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児童発達支援</w:t>
            </w:r>
          </w:p>
        </w:tc>
        <w:tc>
          <w:tcPr>
            <w:tcW w:w="2535" w:type="dxa"/>
            <w:noWrap/>
            <w:hideMark/>
          </w:tcPr>
          <w:p w14:paraId="68EE2B72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14059051" w14:textId="77777777" w:rsidR="001B6FAA" w:rsidRPr="001B6FAA" w:rsidRDefault="001B6FAA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347E31C4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1B6FAA" w:rsidRPr="001B6FAA" w14:paraId="0CAE7914" w14:textId="77777777" w:rsidTr="001B6FAA">
        <w:trPr>
          <w:trHeight w:val="370"/>
        </w:trPr>
        <w:tc>
          <w:tcPr>
            <w:tcW w:w="2110" w:type="dxa"/>
            <w:vMerge/>
            <w:hideMark/>
          </w:tcPr>
          <w:p w14:paraId="2ED49D64" w14:textId="3B45E597" w:rsidR="001B6FAA" w:rsidRPr="001B6FAA" w:rsidRDefault="001B6FAA" w:rsidP="001B6FAA">
            <w:pPr>
              <w:rPr>
                <w:sz w:val="20"/>
                <w:szCs w:val="18"/>
              </w:rPr>
            </w:pPr>
          </w:p>
        </w:tc>
        <w:tc>
          <w:tcPr>
            <w:tcW w:w="2677" w:type="dxa"/>
            <w:noWrap/>
            <w:hideMark/>
          </w:tcPr>
          <w:p w14:paraId="2DA6E384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医療型児童発達支援</w:t>
            </w:r>
          </w:p>
        </w:tc>
        <w:tc>
          <w:tcPr>
            <w:tcW w:w="2535" w:type="dxa"/>
            <w:noWrap/>
            <w:hideMark/>
          </w:tcPr>
          <w:p w14:paraId="7672FECA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34A5824C" w14:textId="77777777" w:rsidR="001B6FAA" w:rsidRPr="001B6FAA" w:rsidRDefault="001B6FAA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4C845B46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1B6FAA" w:rsidRPr="001B6FAA" w14:paraId="67247BC0" w14:textId="77777777" w:rsidTr="001B6FAA">
        <w:trPr>
          <w:trHeight w:val="370"/>
        </w:trPr>
        <w:tc>
          <w:tcPr>
            <w:tcW w:w="2110" w:type="dxa"/>
            <w:vMerge w:val="restart"/>
            <w:hideMark/>
          </w:tcPr>
          <w:p w14:paraId="1C67B648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Ⅳ．短期入所</w:t>
            </w:r>
          </w:p>
        </w:tc>
        <w:tc>
          <w:tcPr>
            <w:tcW w:w="2677" w:type="dxa"/>
            <w:noWrap/>
            <w:hideMark/>
          </w:tcPr>
          <w:p w14:paraId="51C89C9B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短期入所（医療型）</w:t>
            </w:r>
          </w:p>
        </w:tc>
        <w:tc>
          <w:tcPr>
            <w:tcW w:w="2535" w:type="dxa"/>
            <w:noWrap/>
            <w:hideMark/>
          </w:tcPr>
          <w:p w14:paraId="182CC5D8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08AEB9A7" w14:textId="77777777" w:rsidR="001B6FAA" w:rsidRPr="001B6FAA" w:rsidRDefault="001B6FAA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3214E867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1B6FAA" w:rsidRPr="001B6FAA" w14:paraId="0E0A0BC5" w14:textId="77777777" w:rsidTr="001B6FAA">
        <w:trPr>
          <w:trHeight w:val="370"/>
        </w:trPr>
        <w:tc>
          <w:tcPr>
            <w:tcW w:w="2110" w:type="dxa"/>
            <w:vMerge/>
            <w:hideMark/>
          </w:tcPr>
          <w:p w14:paraId="7DAC67C3" w14:textId="77777777" w:rsidR="001B6FAA" w:rsidRPr="001B6FAA" w:rsidRDefault="001B6FAA">
            <w:pPr>
              <w:rPr>
                <w:sz w:val="20"/>
                <w:szCs w:val="18"/>
              </w:rPr>
            </w:pPr>
          </w:p>
        </w:tc>
        <w:tc>
          <w:tcPr>
            <w:tcW w:w="2677" w:type="dxa"/>
            <w:noWrap/>
            <w:hideMark/>
          </w:tcPr>
          <w:p w14:paraId="5A159D13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短期入所（福祉型）</w:t>
            </w:r>
          </w:p>
        </w:tc>
        <w:tc>
          <w:tcPr>
            <w:tcW w:w="2535" w:type="dxa"/>
            <w:noWrap/>
            <w:hideMark/>
          </w:tcPr>
          <w:p w14:paraId="0A37B7D9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1694C06C" w14:textId="77777777" w:rsidR="001B6FAA" w:rsidRPr="001B6FAA" w:rsidRDefault="001B6FAA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63A6B8BD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1B6FAA" w:rsidRPr="001B6FAA" w14:paraId="27D247CE" w14:textId="77777777" w:rsidTr="001B6FAA">
        <w:trPr>
          <w:trHeight w:val="370"/>
        </w:trPr>
        <w:tc>
          <w:tcPr>
            <w:tcW w:w="2110" w:type="dxa"/>
            <w:hideMark/>
          </w:tcPr>
          <w:p w14:paraId="327247A1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Ⅴ．療養介護</w:t>
            </w:r>
          </w:p>
        </w:tc>
        <w:tc>
          <w:tcPr>
            <w:tcW w:w="2677" w:type="dxa"/>
            <w:noWrap/>
            <w:hideMark/>
          </w:tcPr>
          <w:p w14:paraId="6532B4C4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療養介護</w:t>
            </w:r>
          </w:p>
        </w:tc>
        <w:tc>
          <w:tcPr>
            <w:tcW w:w="2535" w:type="dxa"/>
            <w:noWrap/>
            <w:hideMark/>
          </w:tcPr>
          <w:p w14:paraId="654DB5C4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714315FD" w14:textId="77777777" w:rsidR="001B6FAA" w:rsidRPr="001B6FAA" w:rsidRDefault="001B6FAA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35AF796E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1B6FAA" w:rsidRPr="001B6FAA" w14:paraId="6965E016" w14:textId="77777777" w:rsidTr="001B6FAA">
        <w:trPr>
          <w:trHeight w:val="370"/>
        </w:trPr>
        <w:tc>
          <w:tcPr>
            <w:tcW w:w="2110" w:type="dxa"/>
            <w:hideMark/>
          </w:tcPr>
          <w:p w14:paraId="49197151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Ⅵ．自立生活援助</w:t>
            </w:r>
          </w:p>
        </w:tc>
        <w:tc>
          <w:tcPr>
            <w:tcW w:w="2677" w:type="dxa"/>
            <w:noWrap/>
            <w:hideMark/>
          </w:tcPr>
          <w:p w14:paraId="701D1534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自立生活援助</w:t>
            </w:r>
          </w:p>
        </w:tc>
        <w:tc>
          <w:tcPr>
            <w:tcW w:w="2535" w:type="dxa"/>
            <w:noWrap/>
            <w:hideMark/>
          </w:tcPr>
          <w:p w14:paraId="26C3517F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2E1A344D" w14:textId="77777777" w:rsidR="001B6FAA" w:rsidRPr="001B6FAA" w:rsidRDefault="001B6FAA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3E554C88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1B6FAA" w:rsidRPr="001B6FAA" w14:paraId="5580A367" w14:textId="77777777" w:rsidTr="001B6FAA">
        <w:trPr>
          <w:trHeight w:val="370"/>
        </w:trPr>
        <w:tc>
          <w:tcPr>
            <w:tcW w:w="2110" w:type="dxa"/>
            <w:hideMark/>
          </w:tcPr>
          <w:p w14:paraId="04528E4D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Ⅶ．グループホーム</w:t>
            </w:r>
          </w:p>
        </w:tc>
        <w:tc>
          <w:tcPr>
            <w:tcW w:w="2677" w:type="dxa"/>
            <w:noWrap/>
            <w:hideMark/>
          </w:tcPr>
          <w:p w14:paraId="6E29DF6F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共同生活援助(ＧＨ)</w:t>
            </w:r>
          </w:p>
        </w:tc>
        <w:tc>
          <w:tcPr>
            <w:tcW w:w="2535" w:type="dxa"/>
            <w:noWrap/>
            <w:hideMark/>
          </w:tcPr>
          <w:p w14:paraId="576D9FC2" w14:textId="77777777" w:rsidR="001B6FAA" w:rsidRPr="001B6FAA" w:rsidRDefault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2396A7D3" w14:textId="77777777" w:rsidR="001B6FAA" w:rsidRPr="001B6FAA" w:rsidRDefault="001B6FAA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84,000</w:t>
            </w:r>
          </w:p>
        </w:tc>
        <w:tc>
          <w:tcPr>
            <w:tcW w:w="992" w:type="dxa"/>
            <w:noWrap/>
            <w:hideMark/>
          </w:tcPr>
          <w:p w14:paraId="65B11507" w14:textId="77777777" w:rsidR="001B6FAA" w:rsidRPr="001B6FAA" w:rsidRDefault="001B6FAA" w:rsidP="001B6FAA">
            <w:pPr>
              <w:rPr>
                <w:sz w:val="20"/>
                <w:szCs w:val="18"/>
              </w:rPr>
            </w:pPr>
            <w:r w:rsidRPr="00FF48C8">
              <w:rPr>
                <w:rFonts w:hint="eastAsia"/>
                <w:sz w:val="18"/>
                <w:szCs w:val="16"/>
              </w:rPr>
              <w:t>棟数単位</w:t>
            </w:r>
          </w:p>
        </w:tc>
      </w:tr>
      <w:tr w:rsidR="00FF48C8" w:rsidRPr="001B6FAA" w14:paraId="319A9A96" w14:textId="77777777" w:rsidTr="001B6FAA">
        <w:trPr>
          <w:trHeight w:val="360"/>
        </w:trPr>
        <w:tc>
          <w:tcPr>
            <w:tcW w:w="2110" w:type="dxa"/>
            <w:vMerge w:val="restart"/>
            <w:hideMark/>
          </w:tcPr>
          <w:p w14:paraId="7B9F36DE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Ⅷ．相談支援</w:t>
            </w:r>
          </w:p>
          <w:p w14:paraId="2608E88C" w14:textId="77777777" w:rsidR="00FF48C8" w:rsidRPr="001B6FAA" w:rsidRDefault="00FF48C8" w:rsidP="001B6FAA">
            <w:pPr>
              <w:rPr>
                <w:b/>
                <w:bCs/>
                <w:sz w:val="20"/>
                <w:szCs w:val="18"/>
              </w:rPr>
            </w:pPr>
            <w:r w:rsidRPr="001B6FAA">
              <w:rPr>
                <w:rFonts w:hint="eastAsia"/>
                <w:b/>
                <w:bCs/>
                <w:sz w:val="20"/>
                <w:szCs w:val="18"/>
              </w:rPr>
              <w:t xml:space="preserve">　</w:t>
            </w:r>
          </w:p>
          <w:p w14:paraId="3ECE0D1D" w14:textId="77777777" w:rsidR="00FF48C8" w:rsidRPr="001B6FAA" w:rsidRDefault="00FF48C8" w:rsidP="001B6FAA">
            <w:pPr>
              <w:rPr>
                <w:b/>
                <w:bCs/>
                <w:sz w:val="20"/>
                <w:szCs w:val="18"/>
              </w:rPr>
            </w:pPr>
            <w:r w:rsidRPr="001B6FAA">
              <w:rPr>
                <w:rFonts w:hint="eastAsia"/>
                <w:b/>
                <w:bCs/>
                <w:sz w:val="20"/>
                <w:szCs w:val="18"/>
              </w:rPr>
              <w:t xml:space="preserve">　</w:t>
            </w:r>
          </w:p>
          <w:p w14:paraId="43099BE8" w14:textId="01D9EB9A" w:rsidR="00FF48C8" w:rsidRPr="001B6FAA" w:rsidRDefault="00FF48C8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b/>
                <w:bCs/>
                <w:sz w:val="20"/>
                <w:szCs w:val="18"/>
              </w:rPr>
              <w:t xml:space="preserve">　</w:t>
            </w:r>
          </w:p>
        </w:tc>
        <w:tc>
          <w:tcPr>
            <w:tcW w:w="2677" w:type="dxa"/>
            <w:noWrap/>
            <w:hideMark/>
          </w:tcPr>
          <w:p w14:paraId="62AEE5ED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計画相談支援</w:t>
            </w:r>
          </w:p>
        </w:tc>
        <w:tc>
          <w:tcPr>
            <w:tcW w:w="2535" w:type="dxa"/>
            <w:noWrap/>
            <w:hideMark/>
          </w:tcPr>
          <w:p w14:paraId="6AB79C59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20F5E7B6" w14:textId="77777777" w:rsidR="00FF48C8" w:rsidRPr="001B6FAA" w:rsidRDefault="00FF48C8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14C701BE" w14:textId="77777777" w:rsidR="00FF48C8" w:rsidRPr="001B6FAA" w:rsidRDefault="00FF48C8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FF48C8" w:rsidRPr="001B6FAA" w14:paraId="219D98F7" w14:textId="77777777" w:rsidTr="001B6FAA">
        <w:trPr>
          <w:trHeight w:val="360"/>
        </w:trPr>
        <w:tc>
          <w:tcPr>
            <w:tcW w:w="2110" w:type="dxa"/>
            <w:vMerge/>
            <w:hideMark/>
          </w:tcPr>
          <w:p w14:paraId="132927B0" w14:textId="0BBA0D5C" w:rsidR="00FF48C8" w:rsidRPr="001B6FAA" w:rsidRDefault="00FF48C8" w:rsidP="001B6FAA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77" w:type="dxa"/>
            <w:noWrap/>
            <w:hideMark/>
          </w:tcPr>
          <w:p w14:paraId="2CE45172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障害児相談支援</w:t>
            </w:r>
          </w:p>
        </w:tc>
        <w:tc>
          <w:tcPr>
            <w:tcW w:w="2535" w:type="dxa"/>
            <w:noWrap/>
            <w:hideMark/>
          </w:tcPr>
          <w:p w14:paraId="4E155955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2410E055" w14:textId="77777777" w:rsidR="00FF48C8" w:rsidRPr="001B6FAA" w:rsidRDefault="00FF48C8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367AD72D" w14:textId="77777777" w:rsidR="00FF48C8" w:rsidRPr="001B6FAA" w:rsidRDefault="00FF48C8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FF48C8" w:rsidRPr="001B6FAA" w14:paraId="2761D1E0" w14:textId="77777777" w:rsidTr="001B6FAA">
        <w:trPr>
          <w:trHeight w:val="360"/>
        </w:trPr>
        <w:tc>
          <w:tcPr>
            <w:tcW w:w="2110" w:type="dxa"/>
            <w:vMerge/>
            <w:hideMark/>
          </w:tcPr>
          <w:p w14:paraId="3601F760" w14:textId="5F027B90" w:rsidR="00FF48C8" w:rsidRPr="001B6FAA" w:rsidRDefault="00FF48C8" w:rsidP="001B6FAA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77" w:type="dxa"/>
            <w:noWrap/>
            <w:hideMark/>
          </w:tcPr>
          <w:p w14:paraId="047BE7D5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地域移行支援</w:t>
            </w:r>
          </w:p>
        </w:tc>
        <w:tc>
          <w:tcPr>
            <w:tcW w:w="2535" w:type="dxa"/>
            <w:noWrap/>
            <w:hideMark/>
          </w:tcPr>
          <w:p w14:paraId="20799492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734575BC" w14:textId="77777777" w:rsidR="00FF48C8" w:rsidRPr="001B6FAA" w:rsidRDefault="00FF48C8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4AC29F30" w14:textId="77777777" w:rsidR="00FF48C8" w:rsidRPr="001B6FAA" w:rsidRDefault="00FF48C8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  <w:tr w:rsidR="00FF48C8" w:rsidRPr="001B6FAA" w14:paraId="40567EA2" w14:textId="77777777" w:rsidTr="001B6FAA">
        <w:trPr>
          <w:trHeight w:val="370"/>
        </w:trPr>
        <w:tc>
          <w:tcPr>
            <w:tcW w:w="2110" w:type="dxa"/>
            <w:vMerge/>
            <w:hideMark/>
          </w:tcPr>
          <w:p w14:paraId="6EBD4541" w14:textId="412F8F5E" w:rsidR="00FF48C8" w:rsidRPr="001B6FAA" w:rsidRDefault="00FF48C8" w:rsidP="001B6FAA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677" w:type="dxa"/>
            <w:noWrap/>
            <w:hideMark/>
          </w:tcPr>
          <w:p w14:paraId="6E16C85F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地域定着支援</w:t>
            </w:r>
          </w:p>
        </w:tc>
        <w:tc>
          <w:tcPr>
            <w:tcW w:w="2535" w:type="dxa"/>
            <w:noWrap/>
            <w:hideMark/>
          </w:tcPr>
          <w:p w14:paraId="7B11C4CB" w14:textId="77777777" w:rsidR="00FF48C8" w:rsidRPr="001B6FAA" w:rsidRDefault="00FF48C8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1037" w:type="dxa"/>
            <w:noWrap/>
            <w:hideMark/>
          </w:tcPr>
          <w:p w14:paraId="73B78951" w14:textId="77777777" w:rsidR="00FF48C8" w:rsidRPr="001B6FAA" w:rsidRDefault="00FF48C8" w:rsidP="00882298">
            <w:pPr>
              <w:jc w:val="right"/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>42,000</w:t>
            </w:r>
          </w:p>
        </w:tc>
        <w:tc>
          <w:tcPr>
            <w:tcW w:w="992" w:type="dxa"/>
            <w:noWrap/>
            <w:hideMark/>
          </w:tcPr>
          <w:p w14:paraId="631BE614" w14:textId="77777777" w:rsidR="00FF48C8" w:rsidRPr="001B6FAA" w:rsidRDefault="00FF48C8" w:rsidP="001B6FAA">
            <w:pPr>
              <w:rPr>
                <w:sz w:val="20"/>
                <w:szCs w:val="18"/>
              </w:rPr>
            </w:pPr>
            <w:r w:rsidRPr="001B6FAA">
              <w:rPr>
                <w:rFonts w:hint="eastAsia"/>
                <w:sz w:val="20"/>
                <w:szCs w:val="18"/>
              </w:rPr>
              <w:t xml:space="preserve">　</w:t>
            </w:r>
          </w:p>
        </w:tc>
      </w:tr>
    </w:tbl>
    <w:p w14:paraId="70B33731" w14:textId="77777777" w:rsidR="00C30FE5" w:rsidRDefault="00C30FE5" w:rsidP="006B6DA9"/>
    <w:p w14:paraId="4CB25506" w14:textId="77777777" w:rsidR="00C30FE5" w:rsidRDefault="00C30FE5" w:rsidP="006B6DA9"/>
    <w:p w14:paraId="441E7C54" w14:textId="77777777" w:rsidR="00C30FE5" w:rsidRDefault="00C30FE5" w:rsidP="006B6DA9"/>
    <w:p w14:paraId="6299C838" w14:textId="70749900" w:rsidR="00A061D3" w:rsidRDefault="00A061D3" w:rsidP="006B6DA9">
      <w:r>
        <w:rPr>
          <w:rFonts w:hint="eastAsia"/>
        </w:rPr>
        <w:t>〈</w:t>
      </w:r>
      <w:r w:rsidR="00A76E18">
        <w:rPr>
          <w:rFonts w:hint="eastAsia"/>
        </w:rPr>
        <w:t>食材料費</w:t>
      </w:r>
      <w:r>
        <w:rPr>
          <w:rFonts w:hint="eastAsia"/>
        </w:rPr>
        <w:t>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96"/>
        <w:gridCol w:w="2853"/>
        <w:gridCol w:w="3339"/>
      </w:tblGrid>
      <w:tr w:rsidR="00C82380" w14:paraId="08CBBE80" w14:textId="77777777" w:rsidTr="00C82380">
        <w:tc>
          <w:tcPr>
            <w:tcW w:w="3096" w:type="dxa"/>
          </w:tcPr>
          <w:p w14:paraId="47B56C21" w14:textId="77777777" w:rsidR="00C82380" w:rsidRPr="00C82380" w:rsidRDefault="00C82380" w:rsidP="00C82380">
            <w:pPr>
              <w:jc w:val="center"/>
              <w:rPr>
                <w:sz w:val="20"/>
                <w:szCs w:val="20"/>
              </w:rPr>
            </w:pPr>
            <w:r w:rsidRPr="00C82380">
              <w:rPr>
                <w:rFonts w:hint="eastAsia"/>
                <w:sz w:val="20"/>
                <w:szCs w:val="20"/>
              </w:rPr>
              <w:t>対象施設等</w:t>
            </w:r>
          </w:p>
        </w:tc>
        <w:tc>
          <w:tcPr>
            <w:tcW w:w="2853" w:type="dxa"/>
          </w:tcPr>
          <w:p w14:paraId="160200DD" w14:textId="77777777" w:rsidR="00C82380" w:rsidRPr="00C82380" w:rsidRDefault="00C82380" w:rsidP="00C82380">
            <w:pPr>
              <w:jc w:val="center"/>
              <w:rPr>
                <w:sz w:val="20"/>
                <w:szCs w:val="20"/>
              </w:rPr>
            </w:pPr>
            <w:r w:rsidRPr="00C82380">
              <w:rPr>
                <w:rFonts w:hint="eastAsia"/>
                <w:sz w:val="20"/>
                <w:szCs w:val="20"/>
              </w:rPr>
              <w:t>支給額</w:t>
            </w:r>
          </w:p>
        </w:tc>
        <w:tc>
          <w:tcPr>
            <w:tcW w:w="3339" w:type="dxa"/>
          </w:tcPr>
          <w:p w14:paraId="65E7CDB6" w14:textId="77777777" w:rsidR="00C82380" w:rsidRPr="00C82380" w:rsidRDefault="00C82380" w:rsidP="00C82380">
            <w:pPr>
              <w:jc w:val="center"/>
              <w:rPr>
                <w:sz w:val="20"/>
                <w:szCs w:val="20"/>
              </w:rPr>
            </w:pPr>
            <w:r w:rsidRPr="00C82380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A76E18" w14:paraId="42FC3D96" w14:textId="77777777" w:rsidTr="00C82380">
        <w:tc>
          <w:tcPr>
            <w:tcW w:w="3096" w:type="dxa"/>
          </w:tcPr>
          <w:p w14:paraId="0B57DFE3" w14:textId="77777777" w:rsidR="00A76E18" w:rsidRPr="00C82380" w:rsidRDefault="00A76E18" w:rsidP="006B6DA9">
            <w:pPr>
              <w:rPr>
                <w:sz w:val="20"/>
                <w:szCs w:val="20"/>
              </w:rPr>
            </w:pPr>
            <w:r w:rsidRPr="00C82380">
              <w:rPr>
                <w:rFonts w:hint="eastAsia"/>
                <w:sz w:val="20"/>
                <w:szCs w:val="20"/>
              </w:rPr>
              <w:t>障害者支援施設</w:t>
            </w:r>
          </w:p>
        </w:tc>
        <w:tc>
          <w:tcPr>
            <w:tcW w:w="2853" w:type="dxa"/>
            <w:vMerge w:val="restart"/>
          </w:tcPr>
          <w:p w14:paraId="4534C176" w14:textId="32B5A319" w:rsidR="00A76E18" w:rsidRPr="00C82380" w:rsidRDefault="00A76E18" w:rsidP="006B6DA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定員一人あたり　10,500円</w:t>
            </w:r>
          </w:p>
        </w:tc>
        <w:tc>
          <w:tcPr>
            <w:tcW w:w="3339" w:type="dxa"/>
            <w:vMerge w:val="restart"/>
          </w:tcPr>
          <w:p w14:paraId="13EE95F9" w14:textId="77777777" w:rsidR="00A76E18" w:rsidRPr="00C82380" w:rsidRDefault="00A76E18" w:rsidP="006B6DA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併設サービスの定員数は含まない。</w:t>
            </w:r>
          </w:p>
        </w:tc>
      </w:tr>
      <w:tr w:rsidR="00A76E18" w14:paraId="451F6738" w14:textId="77777777" w:rsidTr="00C82380">
        <w:tc>
          <w:tcPr>
            <w:tcW w:w="3096" w:type="dxa"/>
          </w:tcPr>
          <w:p w14:paraId="61D36BF2" w14:textId="77777777" w:rsidR="00A76E18" w:rsidRPr="00C82380" w:rsidRDefault="00A76E18" w:rsidP="006B6DA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障害児</w:t>
            </w:r>
            <w:r w:rsidRPr="00C82380">
              <w:rPr>
                <w:rFonts w:hint="eastAsia"/>
                <w:sz w:val="20"/>
                <w:szCs w:val="20"/>
              </w:rPr>
              <w:t>入所施設（福祉型）</w:t>
            </w:r>
          </w:p>
        </w:tc>
        <w:tc>
          <w:tcPr>
            <w:tcW w:w="2853" w:type="dxa"/>
            <w:vMerge/>
          </w:tcPr>
          <w:p w14:paraId="06E1158F" w14:textId="77777777" w:rsidR="00A76E18" w:rsidRPr="00C82380" w:rsidRDefault="00A76E18" w:rsidP="006B6DA9">
            <w:pPr>
              <w:rPr>
                <w:sz w:val="20"/>
                <w:szCs w:val="20"/>
              </w:rPr>
            </w:pPr>
          </w:p>
        </w:tc>
        <w:tc>
          <w:tcPr>
            <w:tcW w:w="3339" w:type="dxa"/>
            <w:vMerge/>
          </w:tcPr>
          <w:p w14:paraId="0404BEFB" w14:textId="77777777" w:rsidR="00A76E18" w:rsidRPr="00C82380" w:rsidRDefault="00A76E18" w:rsidP="006B6DA9">
            <w:pPr>
              <w:rPr>
                <w:sz w:val="20"/>
                <w:szCs w:val="20"/>
              </w:rPr>
            </w:pPr>
          </w:p>
        </w:tc>
      </w:tr>
      <w:tr w:rsidR="00A76E18" w14:paraId="2E2F0A50" w14:textId="77777777" w:rsidTr="00C82380">
        <w:tc>
          <w:tcPr>
            <w:tcW w:w="3096" w:type="dxa"/>
          </w:tcPr>
          <w:p w14:paraId="1ACE4513" w14:textId="4DF8F1EA" w:rsidR="00A76E18" w:rsidRDefault="00A76E18" w:rsidP="006B6DA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障害児入所施設（医療型）</w:t>
            </w:r>
          </w:p>
        </w:tc>
        <w:tc>
          <w:tcPr>
            <w:tcW w:w="2853" w:type="dxa"/>
            <w:vMerge/>
          </w:tcPr>
          <w:p w14:paraId="763C9DF9" w14:textId="77777777" w:rsidR="00A76E18" w:rsidRPr="00C82380" w:rsidRDefault="00A76E18" w:rsidP="006B6DA9">
            <w:pPr>
              <w:rPr>
                <w:sz w:val="20"/>
                <w:szCs w:val="20"/>
              </w:rPr>
            </w:pPr>
          </w:p>
        </w:tc>
        <w:tc>
          <w:tcPr>
            <w:tcW w:w="3339" w:type="dxa"/>
            <w:vMerge/>
          </w:tcPr>
          <w:p w14:paraId="0E8562E1" w14:textId="77777777" w:rsidR="00A76E18" w:rsidRPr="00C82380" w:rsidRDefault="00A76E18" w:rsidP="006B6DA9">
            <w:pPr>
              <w:rPr>
                <w:sz w:val="20"/>
                <w:szCs w:val="20"/>
              </w:rPr>
            </w:pPr>
          </w:p>
        </w:tc>
      </w:tr>
    </w:tbl>
    <w:p w14:paraId="1F9F35C6" w14:textId="77777777" w:rsidR="001B6FAA" w:rsidRPr="00FF48C8" w:rsidRDefault="001B6FAA" w:rsidP="001B6FAA">
      <w:pPr>
        <w:rPr>
          <w:sz w:val="20"/>
          <w:szCs w:val="18"/>
        </w:rPr>
      </w:pPr>
    </w:p>
    <w:p w14:paraId="2DEA59E0" w14:textId="77777777" w:rsidR="001B6FAA" w:rsidRPr="00FF48C8" w:rsidRDefault="001B6FAA" w:rsidP="001B6FAA">
      <w:pPr>
        <w:rPr>
          <w:sz w:val="20"/>
          <w:szCs w:val="18"/>
        </w:rPr>
      </w:pPr>
      <w:r w:rsidRPr="00FF48C8">
        <w:rPr>
          <w:rFonts w:hint="eastAsia"/>
          <w:sz w:val="20"/>
          <w:szCs w:val="18"/>
        </w:rPr>
        <w:t>（注）</w:t>
      </w:r>
    </w:p>
    <w:p w14:paraId="6BEBA74E" w14:textId="39DEA846" w:rsidR="001B6FAA" w:rsidRPr="00FF48C8" w:rsidRDefault="001B6FAA" w:rsidP="001B6FAA">
      <w:pPr>
        <w:rPr>
          <w:sz w:val="20"/>
          <w:szCs w:val="18"/>
        </w:rPr>
      </w:pPr>
      <w:r w:rsidRPr="00FF48C8">
        <w:rPr>
          <w:rFonts w:hint="eastAsia"/>
          <w:sz w:val="20"/>
          <w:szCs w:val="18"/>
        </w:rPr>
        <w:t>１　原則、公立の施設等を除く</w:t>
      </w:r>
    </w:p>
    <w:p w14:paraId="00A834A3" w14:textId="77777777" w:rsidR="005F7E2C" w:rsidRDefault="001B6FAA" w:rsidP="005F7E2C">
      <w:pPr>
        <w:ind w:left="800" w:hangingChars="400" w:hanging="800"/>
        <w:rPr>
          <w:sz w:val="20"/>
          <w:szCs w:val="18"/>
        </w:rPr>
      </w:pPr>
      <w:r w:rsidRPr="00FF48C8">
        <w:rPr>
          <w:rFonts w:hint="eastAsia"/>
          <w:sz w:val="20"/>
          <w:szCs w:val="18"/>
        </w:rPr>
        <w:t>２　令和7年度医療・介護・保育施設、公衆浴場等物価高騰対策応援金（介護保険施設・老人福祉施設</w:t>
      </w:r>
      <w:r w:rsidR="005F7E2C">
        <w:rPr>
          <w:rFonts w:hint="eastAsia"/>
          <w:sz w:val="20"/>
          <w:szCs w:val="18"/>
        </w:rPr>
        <w:t>等</w:t>
      </w:r>
    </w:p>
    <w:p w14:paraId="4A7E4C07" w14:textId="64DCAB65" w:rsidR="001B6FAA" w:rsidRPr="00FF48C8" w:rsidRDefault="001B6FAA" w:rsidP="005F7E2C">
      <w:pPr>
        <w:ind w:leftChars="100" w:left="840" w:hangingChars="300" w:hanging="600"/>
        <w:rPr>
          <w:sz w:val="20"/>
          <w:szCs w:val="18"/>
        </w:rPr>
      </w:pPr>
      <w:r w:rsidRPr="00FF48C8">
        <w:rPr>
          <w:rFonts w:hint="eastAsia"/>
          <w:sz w:val="20"/>
          <w:szCs w:val="18"/>
        </w:rPr>
        <w:t>分）支給要綱の規定により応援金の支給を申請した施設等を除く</w:t>
      </w:r>
    </w:p>
    <w:p w14:paraId="60C7A67C" w14:textId="77777777" w:rsidR="002D4128" w:rsidRPr="001B6FAA" w:rsidRDefault="002D4128" w:rsidP="006B6DA9"/>
    <w:sectPr w:rsidR="002D4128" w:rsidRPr="001B6FAA" w:rsidSect="007C1BB5">
      <w:headerReference w:type="first" r:id="rId9"/>
      <w:pgSz w:w="11906" w:h="16838" w:code="9"/>
      <w:pgMar w:top="1134" w:right="1304" w:bottom="851" w:left="1304" w:header="284" w:footer="454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B846" w14:textId="77777777" w:rsidR="002C4543" w:rsidRDefault="002C4543" w:rsidP="00246D55">
      <w:r>
        <w:separator/>
      </w:r>
    </w:p>
  </w:endnote>
  <w:endnote w:type="continuationSeparator" w:id="0">
    <w:p w14:paraId="57A28243" w14:textId="77777777" w:rsidR="002C4543" w:rsidRDefault="002C4543" w:rsidP="0024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A31B6" w14:textId="77777777" w:rsidR="002C4543" w:rsidRDefault="002C4543" w:rsidP="00246D55">
      <w:r>
        <w:separator/>
      </w:r>
    </w:p>
  </w:footnote>
  <w:footnote w:type="continuationSeparator" w:id="0">
    <w:p w14:paraId="2F290DC9" w14:textId="77777777" w:rsidR="002C4543" w:rsidRDefault="002C4543" w:rsidP="00246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A7C4" w14:textId="77777777" w:rsidR="000B1F88" w:rsidRPr="000B1F88" w:rsidRDefault="000B1F88">
    <w:pPr>
      <w:pStyle w:val="a6"/>
      <w:rPr>
        <w:rFonts w:ascii="ＭＳ ゴシック" w:eastAsia="ＭＳ ゴシック" w:hAnsi="ＭＳ ゴシック"/>
        <w:sz w:val="18"/>
        <w:szCs w:val="18"/>
      </w:rPr>
    </w:pPr>
    <w:r w:rsidRPr="000B1F88">
      <w:rPr>
        <w:rFonts w:ascii="ＭＳ ゴシック" w:eastAsia="ＭＳ ゴシック" w:hAnsi="ＭＳ ゴシック" w:hint="eastAsia"/>
        <w:sz w:val="18"/>
        <w:szCs w:val="18"/>
      </w:rPr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E89"/>
    <w:rsid w:val="000210AD"/>
    <w:rsid w:val="00073D21"/>
    <w:rsid w:val="00075F2F"/>
    <w:rsid w:val="000A3429"/>
    <w:rsid w:val="000A3959"/>
    <w:rsid w:val="000B1F88"/>
    <w:rsid w:val="000D4B20"/>
    <w:rsid w:val="0011214D"/>
    <w:rsid w:val="0011793C"/>
    <w:rsid w:val="0013661A"/>
    <w:rsid w:val="00136F82"/>
    <w:rsid w:val="001800F2"/>
    <w:rsid w:val="001912C7"/>
    <w:rsid w:val="001A1AFD"/>
    <w:rsid w:val="001B6911"/>
    <w:rsid w:val="001B6FAA"/>
    <w:rsid w:val="001D0AC0"/>
    <w:rsid w:val="0021195C"/>
    <w:rsid w:val="00217772"/>
    <w:rsid w:val="00234DA0"/>
    <w:rsid w:val="00246D55"/>
    <w:rsid w:val="002501AE"/>
    <w:rsid w:val="0025530E"/>
    <w:rsid w:val="00255DA9"/>
    <w:rsid w:val="00284542"/>
    <w:rsid w:val="002A26B9"/>
    <w:rsid w:val="002C4543"/>
    <w:rsid w:val="002D4128"/>
    <w:rsid w:val="002E11EA"/>
    <w:rsid w:val="002E2EB9"/>
    <w:rsid w:val="002E540B"/>
    <w:rsid w:val="002F401E"/>
    <w:rsid w:val="0030532A"/>
    <w:rsid w:val="00355F48"/>
    <w:rsid w:val="00360A37"/>
    <w:rsid w:val="00367EB2"/>
    <w:rsid w:val="00383007"/>
    <w:rsid w:val="00481F7A"/>
    <w:rsid w:val="004A10F3"/>
    <w:rsid w:val="004B6B1B"/>
    <w:rsid w:val="004D007A"/>
    <w:rsid w:val="004F157E"/>
    <w:rsid w:val="00501CE5"/>
    <w:rsid w:val="005079E6"/>
    <w:rsid w:val="00512678"/>
    <w:rsid w:val="00527160"/>
    <w:rsid w:val="00572DFF"/>
    <w:rsid w:val="00574BC4"/>
    <w:rsid w:val="005A3DCF"/>
    <w:rsid w:val="005C17B9"/>
    <w:rsid w:val="005D2C68"/>
    <w:rsid w:val="005F7E2C"/>
    <w:rsid w:val="006650FD"/>
    <w:rsid w:val="0069781A"/>
    <w:rsid w:val="006B1C1A"/>
    <w:rsid w:val="006B6DA9"/>
    <w:rsid w:val="006E5F4C"/>
    <w:rsid w:val="00711AC8"/>
    <w:rsid w:val="0072627C"/>
    <w:rsid w:val="00733290"/>
    <w:rsid w:val="0073576C"/>
    <w:rsid w:val="00776546"/>
    <w:rsid w:val="007A0E89"/>
    <w:rsid w:val="007A2A7B"/>
    <w:rsid w:val="007C1BB5"/>
    <w:rsid w:val="007C5191"/>
    <w:rsid w:val="007E072A"/>
    <w:rsid w:val="008130F2"/>
    <w:rsid w:val="00835263"/>
    <w:rsid w:val="00846F8F"/>
    <w:rsid w:val="008578A3"/>
    <w:rsid w:val="00882298"/>
    <w:rsid w:val="008B3E4A"/>
    <w:rsid w:val="008D34E3"/>
    <w:rsid w:val="008E7C72"/>
    <w:rsid w:val="008F4FC9"/>
    <w:rsid w:val="00907851"/>
    <w:rsid w:val="00912C9B"/>
    <w:rsid w:val="00966556"/>
    <w:rsid w:val="009B7C36"/>
    <w:rsid w:val="009D52A6"/>
    <w:rsid w:val="009F7B76"/>
    <w:rsid w:val="00A061D3"/>
    <w:rsid w:val="00A27A84"/>
    <w:rsid w:val="00A55364"/>
    <w:rsid w:val="00A661FC"/>
    <w:rsid w:val="00A76E18"/>
    <w:rsid w:val="00A8305E"/>
    <w:rsid w:val="00A84D93"/>
    <w:rsid w:val="00AC1DCF"/>
    <w:rsid w:val="00AC68C6"/>
    <w:rsid w:val="00AC79AA"/>
    <w:rsid w:val="00B51F03"/>
    <w:rsid w:val="00B66770"/>
    <w:rsid w:val="00B9108E"/>
    <w:rsid w:val="00B97C39"/>
    <w:rsid w:val="00BD3A6A"/>
    <w:rsid w:val="00C30FE5"/>
    <w:rsid w:val="00C82380"/>
    <w:rsid w:val="00C835C9"/>
    <w:rsid w:val="00C92E86"/>
    <w:rsid w:val="00C947A6"/>
    <w:rsid w:val="00C9771B"/>
    <w:rsid w:val="00CA562E"/>
    <w:rsid w:val="00D17DCE"/>
    <w:rsid w:val="00D83F4F"/>
    <w:rsid w:val="00DD58F2"/>
    <w:rsid w:val="00DE4C94"/>
    <w:rsid w:val="00DE61C6"/>
    <w:rsid w:val="00E336BB"/>
    <w:rsid w:val="00E866E6"/>
    <w:rsid w:val="00E91E23"/>
    <w:rsid w:val="00EC47FB"/>
    <w:rsid w:val="00F142A1"/>
    <w:rsid w:val="00F331E1"/>
    <w:rsid w:val="00F5269A"/>
    <w:rsid w:val="00F70E09"/>
    <w:rsid w:val="00F94C1D"/>
    <w:rsid w:val="00FB5BFC"/>
    <w:rsid w:val="00FF48C8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5BAADD3"/>
  <w15:chartTrackingRefBased/>
  <w15:docId w15:val="{505661D4-A89C-44EC-A05A-D9C9B477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72A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19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D3A6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46D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6D55"/>
    <w:rPr>
      <w:rFonts w:eastAsia="Yu Gothic"/>
      <w:sz w:val="24"/>
    </w:rPr>
  </w:style>
  <w:style w:type="paragraph" w:styleId="a8">
    <w:name w:val="footer"/>
    <w:basedOn w:val="a"/>
    <w:link w:val="a9"/>
    <w:uiPriority w:val="99"/>
    <w:unhideWhenUsed/>
    <w:rsid w:val="00246D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6D55"/>
    <w:rPr>
      <w:rFonts w:eastAsia="Yu Gothic"/>
      <w:sz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FB5BFC"/>
  </w:style>
  <w:style w:type="character" w:customStyle="1" w:styleId="ab">
    <w:name w:val="日付 (文字)"/>
    <w:basedOn w:val="a0"/>
    <w:link w:val="aa"/>
    <w:uiPriority w:val="99"/>
    <w:semiHidden/>
    <w:rsid w:val="00FB5BFC"/>
    <w:rPr>
      <w:rFonts w:ascii="ＭＳ 明朝" w:eastAsia="ＭＳ 明朝" w:hAnsi="ＭＳ 明朝"/>
      <w:sz w:val="24"/>
    </w:rPr>
  </w:style>
  <w:style w:type="paragraph" w:styleId="ac">
    <w:name w:val="Note Heading"/>
    <w:basedOn w:val="a"/>
    <w:next w:val="a"/>
    <w:link w:val="ad"/>
    <w:uiPriority w:val="99"/>
    <w:unhideWhenUsed/>
    <w:rsid w:val="007C1BB5"/>
    <w:pPr>
      <w:jc w:val="center"/>
    </w:pPr>
  </w:style>
  <w:style w:type="character" w:customStyle="1" w:styleId="ad">
    <w:name w:val="記 (文字)"/>
    <w:basedOn w:val="a0"/>
    <w:link w:val="ac"/>
    <w:uiPriority w:val="99"/>
    <w:rsid w:val="007C1BB5"/>
    <w:rPr>
      <w:rFonts w:ascii="ＭＳ 明朝" w:eastAsia="ＭＳ 明朝" w:hAnsi="ＭＳ 明朝"/>
      <w:sz w:val="24"/>
    </w:rPr>
  </w:style>
  <w:style w:type="paragraph" w:styleId="ae">
    <w:name w:val="Closing"/>
    <w:basedOn w:val="a"/>
    <w:link w:val="af"/>
    <w:uiPriority w:val="99"/>
    <w:unhideWhenUsed/>
    <w:rsid w:val="007C1BB5"/>
    <w:pPr>
      <w:jc w:val="right"/>
    </w:pPr>
  </w:style>
  <w:style w:type="character" w:customStyle="1" w:styleId="af">
    <w:name w:val="結語 (文字)"/>
    <w:basedOn w:val="a0"/>
    <w:link w:val="ae"/>
    <w:uiPriority w:val="99"/>
    <w:rsid w:val="007C1BB5"/>
    <w:rPr>
      <w:rFonts w:ascii="ＭＳ 明朝" w:eastAsia="ＭＳ 明朝" w:hAnsi="ＭＳ 明朝"/>
      <w:sz w:val="24"/>
    </w:rPr>
  </w:style>
  <w:style w:type="table" w:styleId="af0">
    <w:name w:val="Table Grid"/>
    <w:basedOn w:val="a1"/>
    <w:uiPriority w:val="39"/>
    <w:rsid w:val="002D4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9781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97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imane-ohenkin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5604D-9A53-4FD9-8C64-643CF56F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</dc:creator>
  <cp:keywords/>
  <dc:description/>
  <cp:lastModifiedBy>島根県小倉　理玖</cp:lastModifiedBy>
  <cp:revision>32</cp:revision>
  <cp:lastPrinted>2025-07-29T04:23:00Z</cp:lastPrinted>
  <dcterms:created xsi:type="dcterms:W3CDTF">2022-12-22T03:45:00Z</dcterms:created>
  <dcterms:modified xsi:type="dcterms:W3CDTF">2025-07-29T04:29:00Z</dcterms:modified>
</cp:coreProperties>
</file>